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00" w:lineRule="auto"/>
        <w:ind w:firstLine="723" w:firstLineChars="200"/>
        <w:jc w:val="center"/>
        <w:rPr>
          <w:rFonts w:asciiTheme="minorEastAsia" w:hAnsiTheme="minorEastAsia" w:eastAsiaTheme="minorEastAsia"/>
          <w:b/>
          <w:color w:val="auto"/>
          <w:kern w:val="0"/>
          <w:sz w:val="36"/>
          <w:szCs w:val="36"/>
          <w:lang w:val="zh-CN"/>
        </w:rPr>
      </w:pPr>
      <w:r>
        <w:rPr>
          <w:rFonts w:hint="eastAsia" w:cs="黑体" w:asciiTheme="minorEastAsia" w:hAnsiTheme="minorEastAsia" w:eastAsiaTheme="minorEastAsia"/>
          <w:b/>
          <w:bCs/>
          <w:color w:val="auto"/>
          <w:kern w:val="0"/>
          <w:sz w:val="36"/>
          <w:szCs w:val="36"/>
          <w:lang w:val="zh-CN"/>
        </w:rPr>
        <w:t>《课程设计名称》教学大纲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一、课程基本信息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课程类别：集中实践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教学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学时/学分：××周/××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开课单位：××学院××系（部）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开课对象：××专业</w:t>
      </w:r>
      <w:bookmarkStart w:id="0" w:name="_GoBack"/>
      <w:bookmarkEnd w:id="0"/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先修课程/后修课程：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二、教材及参考资料</w:t>
      </w:r>
    </w:p>
    <w:p>
      <w:pPr>
        <w:autoSpaceDE w:val="0"/>
        <w:autoSpaceDN w:val="0"/>
        <w:adjustRightInd w:val="0"/>
        <w:snapToGrid w:val="0"/>
        <w:spacing w:line="300" w:lineRule="auto"/>
        <w:ind w:firstLine="525" w:firstLineChars="25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选定教材：（1-2本）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《×××》（教材名），×××（编著者）.×××（出版地）：×××出版社，××××（出版年份）等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参考书：（2-3本）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《×××》（参考书名），×××（编著者）.×××（出版地）：×××出版社，××××（出版年份）等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/>
          <w:b/>
          <w:color w:val="auto"/>
          <w:sz w:val="24"/>
        </w:rPr>
        <w:t>三、课程性质和任务</w:t>
      </w:r>
      <w:r>
        <w:rPr>
          <w:rFonts w:hint="eastAsia"/>
          <w:color w:val="auto"/>
        </w:rPr>
        <w:t>（明确课程在相关专业教学计划中的地位和作用，与其它相关课程的关系，主要教学任务等</w:t>
      </w:r>
      <w:r>
        <w:rPr>
          <w:rFonts w:hint="eastAsia" w:asciiTheme="majorEastAsia" w:hAnsiTheme="majorEastAsia" w:eastAsiaTheme="majorEastAsia" w:cstheme="majorEastAsia"/>
          <w:color w:val="auto"/>
        </w:rPr>
        <w:t>。)</w:t>
      </w:r>
    </w:p>
    <w:p>
      <w:pPr>
        <w:spacing w:line="300" w:lineRule="auto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Cs w:val="21"/>
          <w:lang w:val="zh-CN"/>
        </w:rPr>
        <w:t xml:space="preserve"> </w:t>
      </w: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  <w:lang w:val="zh-CN"/>
        </w:rPr>
        <w:t>四、学习目标及对毕业要求指标点的支撑</w:t>
      </w:r>
    </w:p>
    <w:tbl>
      <w:tblPr>
        <w:tblStyle w:val="8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3830"/>
        <w:gridCol w:w="4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83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highlight w:val="none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</w:t>
            </w:r>
          </w:p>
        </w:tc>
        <w:tc>
          <w:tcPr>
            <w:tcW w:w="4513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</w:t>
            </w:r>
          </w:p>
        </w:tc>
        <w:tc>
          <w:tcPr>
            <w:tcW w:w="38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目标1：</w:t>
            </w:r>
          </w:p>
        </w:tc>
        <w:tc>
          <w:tcPr>
            <w:tcW w:w="4513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依次列出具体毕业要求指标点内容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8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</w:t>
            </w:r>
            <w:r>
              <w:rPr>
                <w:rFonts w:asciiTheme="minorEastAsia" w:hAnsiTheme="minorEastAsia" w:eastAsiaTheme="minorEastAsia"/>
                <w:color w:val="auto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：</w:t>
            </w:r>
          </w:p>
        </w:tc>
        <w:tc>
          <w:tcPr>
            <w:tcW w:w="4513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</w:p>
        </w:tc>
        <w:tc>
          <w:tcPr>
            <w:tcW w:w="38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</w:t>
            </w:r>
            <w:r>
              <w:rPr>
                <w:rFonts w:asciiTheme="minorEastAsia" w:hAnsiTheme="minorEastAsia" w:eastAsiaTheme="minorEastAsia"/>
                <w:color w:val="auto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：</w:t>
            </w:r>
          </w:p>
        </w:tc>
        <w:tc>
          <w:tcPr>
            <w:tcW w:w="4513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2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8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513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spacing w:line="300" w:lineRule="auto"/>
        <w:ind w:firstLine="42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注：</w:t>
      </w:r>
      <w:r>
        <w:rPr>
          <w:rFonts w:hint="eastAsia"/>
          <w:color w:val="auto"/>
          <w:lang w:eastAsia="zh-CN"/>
        </w:rPr>
        <w:t>学习</w:t>
      </w:r>
      <w:r>
        <w:rPr>
          <w:rFonts w:hint="eastAsia"/>
          <w:color w:val="auto"/>
        </w:rPr>
        <w:t>目标按了解、理解、掌握、运用等层次，阐明学生通过本课程学习要达到的知识、能力、素质的目标要求。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（注意体现课程思政、劳动教育及</w:t>
      </w:r>
      <w:r>
        <w:rPr>
          <w:rFonts w:hint="eastAsia"/>
          <w:color w:val="auto"/>
          <w:lang w:eastAsia="zh-CN"/>
        </w:rPr>
        <w:t>“五会”核心能力素质培养目标要求</w:t>
      </w:r>
      <w:r>
        <w:rPr>
          <w:color w:val="auto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</w:rPr>
        <w:t>“五会”指的是“会思考、会学习、会沟通、会动手、会生活”。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djustRightInd w:val="0"/>
        <w:snapToGrid w:val="0"/>
        <w:spacing w:line="300" w:lineRule="auto"/>
        <w:ind w:firstLine="482" w:firstLineChars="200"/>
        <w:rPr>
          <w:rFonts w:asciiTheme="minorEastAsia" w:hAnsiTheme="minorEastAsia" w:eastAsiaTheme="minorEastAsia"/>
          <w:b/>
          <w:snapToGrid w:val="0"/>
          <w:color w:val="auto"/>
          <w:sz w:val="24"/>
          <w:lang w:val="zh-CN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  <w:sz w:val="24"/>
          <w:lang w:val="zh-CN"/>
        </w:rPr>
        <w:t>五、课程</w:t>
      </w:r>
      <w:r>
        <w:rPr>
          <w:rFonts w:asciiTheme="minorEastAsia" w:hAnsiTheme="minorEastAsia" w:eastAsiaTheme="minorEastAsia"/>
          <w:b/>
          <w:snapToGrid w:val="0"/>
          <w:color w:val="auto"/>
          <w:sz w:val="24"/>
          <w:lang w:val="zh-CN"/>
        </w:rPr>
        <w:t>设计</w:t>
      </w:r>
      <w:r>
        <w:rPr>
          <w:rFonts w:hint="eastAsia" w:asciiTheme="minorEastAsia" w:hAnsiTheme="minorEastAsia" w:eastAsiaTheme="minorEastAsia"/>
          <w:b/>
          <w:snapToGrid w:val="0"/>
          <w:color w:val="auto"/>
          <w:sz w:val="24"/>
          <w:lang w:val="zh-CN"/>
        </w:rPr>
        <w:t>内容及安排</w:t>
      </w:r>
    </w:p>
    <w:tbl>
      <w:tblPr>
        <w:tblStyle w:val="7"/>
        <w:tblW w:w="8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3709"/>
        <w:gridCol w:w="2030"/>
        <w:gridCol w:w="1135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3709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课程设计内容</w:t>
            </w:r>
          </w:p>
        </w:tc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课程设计重难点</w:t>
            </w:r>
          </w:p>
        </w:tc>
        <w:tc>
          <w:tcPr>
            <w:tcW w:w="11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进度要求</w:t>
            </w:r>
          </w:p>
        </w:tc>
        <w:tc>
          <w:tcPr>
            <w:tcW w:w="1417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9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0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9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firstLine="422" w:firstLineChars="200"/>
        <w:rPr>
          <w:rFonts w:asciiTheme="minorEastAsia" w:hAnsiTheme="minorEastAsia" w:eastAsiaTheme="minorEastAsia"/>
          <w:b/>
          <w:color w:val="auto"/>
          <w:kern w:val="0"/>
          <w:lang w:val="zh-CN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color w:val="auto"/>
          <w:kern w:val="0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color w:val="auto"/>
          <w:kern w:val="0"/>
          <w:sz w:val="24"/>
          <w:lang w:val="zh-CN"/>
        </w:rPr>
        <w:t>六、课程设计考核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1. 考核内容（简要说明本课程为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检验</w:t>
      </w:r>
      <w:r>
        <w:rPr>
          <w:rFonts w:hint="eastAsia"/>
          <w:color w:val="auto"/>
          <w:lang w:val="en-US" w:eastAsia="zh-CN"/>
        </w:rPr>
        <w:t>学习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目标达成度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评价学生学习成果达成度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应考核的主要内容）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2. 考核环节及评价标准</w:t>
      </w:r>
    </w:p>
    <w:p>
      <w:pPr>
        <w:spacing w:line="300" w:lineRule="auto"/>
        <w:ind w:firstLine="420" w:firstLineChars="200"/>
        <w:rPr>
          <w:rFonts w:asciiTheme="minorEastAsia" w:hAnsiTheme="minorEastAsia" w:eastAsiaTheme="minorEastAsia"/>
          <w:snapToGrid w:val="0"/>
          <w:color w:val="auto"/>
          <w:szCs w:val="20"/>
        </w:rPr>
      </w:pPr>
      <w:r>
        <w:rPr>
          <w:rFonts w:asciiTheme="minorEastAsia" w:hAnsiTheme="minorEastAsia" w:eastAsiaTheme="minorEastAsia"/>
          <w:snapToGrid w:val="0"/>
          <w:color w:val="auto"/>
          <w:szCs w:val="20"/>
        </w:rPr>
        <w:t>总评成绩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打分为五级制，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成绩等级分为优秀、良好、中等、及格、不及格五个等级。各考核环节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建议占比见下表，具体执行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可据</w:t>
      </w:r>
      <w:r>
        <w:rPr>
          <w:rFonts w:hint="eastAsia" w:asciiTheme="minorEastAsia" w:hAnsiTheme="minorEastAsia" w:eastAsiaTheme="minorEastAsia"/>
          <w:snapToGrid w:val="0"/>
          <w:color w:val="auto"/>
          <w:szCs w:val="20"/>
        </w:rPr>
        <w:t>实际进行</w:t>
      </w:r>
      <w:r>
        <w:rPr>
          <w:rFonts w:asciiTheme="minorEastAsia" w:hAnsiTheme="minorEastAsia" w:eastAsiaTheme="minorEastAsia"/>
          <w:snapToGrid w:val="0"/>
          <w:color w:val="auto"/>
          <w:szCs w:val="20"/>
        </w:rPr>
        <w:t>微调。</w:t>
      </w:r>
    </w:p>
    <w:tbl>
      <w:tblPr>
        <w:tblStyle w:val="8"/>
        <w:tblW w:w="8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244"/>
        <w:gridCol w:w="4568"/>
        <w:gridCol w:w="1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类型</w:t>
            </w:r>
          </w:p>
        </w:tc>
        <w:tc>
          <w:tcPr>
            <w:tcW w:w="124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建议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占比</w:t>
            </w:r>
          </w:p>
        </w:tc>
        <w:tc>
          <w:tcPr>
            <w:tcW w:w="4568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考核/评价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标准</w:t>
            </w:r>
          </w:p>
        </w:tc>
        <w:tc>
          <w:tcPr>
            <w:tcW w:w="152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对应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学习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出勤</w:t>
            </w:r>
          </w:p>
        </w:tc>
        <w:tc>
          <w:tcPr>
            <w:tcW w:w="124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568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244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568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244" w:type="dxa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%</w:t>
            </w:r>
          </w:p>
        </w:tc>
        <w:tc>
          <w:tcPr>
            <w:tcW w:w="4568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4568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1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4568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</w:tbl>
    <w:p>
      <w:pPr>
        <w:spacing w:line="300" w:lineRule="auto"/>
        <w:ind w:firstLine="420" w:firstLineChars="200"/>
        <w:rPr>
          <w:color w:val="auto"/>
        </w:rPr>
      </w:pPr>
      <w:r>
        <w:rPr>
          <w:rFonts w:hint="eastAsia"/>
          <w:color w:val="auto"/>
        </w:rPr>
        <w:t>注：①</w:t>
      </w:r>
      <w:r>
        <w:rPr>
          <w:color w:val="auto"/>
        </w:rPr>
        <w:t>可采用“出勤+”形式考核，将学生出勤与</w:t>
      </w:r>
      <w:r>
        <w:rPr>
          <w:rFonts w:hint="eastAsia"/>
          <w:color w:val="auto"/>
        </w:rPr>
        <w:t>答辩</w:t>
      </w:r>
      <w:r>
        <w:rPr>
          <w:color w:val="auto"/>
        </w:rPr>
        <w:t>等相结合</w:t>
      </w:r>
      <w:r>
        <w:rPr>
          <w:rFonts w:hint="eastAsia"/>
          <w:color w:val="auto"/>
        </w:rPr>
        <w:t>；②“对应</w:t>
      </w:r>
      <w:r>
        <w:rPr>
          <w:rFonts w:hint="eastAsia"/>
          <w:color w:val="auto"/>
          <w:lang w:val="en-US" w:eastAsia="zh-CN"/>
        </w:rPr>
        <w:t>学习</w:t>
      </w:r>
      <w:r>
        <w:rPr>
          <w:rFonts w:hint="eastAsia"/>
          <w:color w:val="auto"/>
        </w:rPr>
        <w:t>目标”栏可直接填</w:t>
      </w:r>
      <w:r>
        <w:rPr>
          <w:rFonts w:hint="eastAsia"/>
          <w:color w:val="auto"/>
          <w:lang w:val="en-US" w:eastAsia="zh-CN"/>
        </w:rPr>
        <w:t>学习</w:t>
      </w:r>
      <w:r>
        <w:rPr>
          <w:rFonts w:hint="eastAsia"/>
          <w:color w:val="auto"/>
        </w:rPr>
        <w:t>目标序号，也可对应多个</w:t>
      </w:r>
      <w:r>
        <w:rPr>
          <w:rFonts w:hint="eastAsia"/>
          <w:color w:val="auto"/>
          <w:lang w:val="en-US" w:eastAsia="zh-CN"/>
        </w:rPr>
        <w:t>学习</w:t>
      </w:r>
      <w:r>
        <w:rPr>
          <w:rFonts w:hint="eastAsia"/>
          <w:color w:val="auto"/>
        </w:rPr>
        <w:t>目标。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spacing w:line="300" w:lineRule="auto"/>
        <w:ind w:firstLine="482" w:firstLineChars="200"/>
        <w:rPr>
          <w:color w:val="auto"/>
        </w:rPr>
      </w:pPr>
      <w:r>
        <w:rPr>
          <w:rFonts w:hint="eastAsia"/>
          <w:b/>
          <w:color w:val="auto"/>
          <w:sz w:val="24"/>
        </w:rPr>
        <w:t>七、课外学习要求</w:t>
      </w:r>
      <w:r>
        <w:rPr>
          <w:rFonts w:hint="eastAsia"/>
          <w:color w:val="auto"/>
        </w:rPr>
        <w:t>（包括课外阅读、调查研究、社会实践、查找文献等任务的说明和要求）</w:t>
      </w:r>
    </w:p>
    <w:p>
      <w:pPr>
        <w:spacing w:line="300" w:lineRule="auto"/>
        <w:ind w:firstLine="420" w:firstLineChars="200"/>
        <w:rPr>
          <w:color w:val="auto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snapToGrid w:val="0"/>
          <w:color w:val="auto"/>
          <w:kern w:val="0"/>
          <w:sz w:val="24"/>
        </w:rPr>
        <w:t>八、审核</w:t>
      </w:r>
    </w:p>
    <w:p>
      <w:pPr>
        <w:autoSpaceDE w:val="0"/>
        <w:autoSpaceDN w:val="0"/>
        <w:adjustRightInd w:val="0"/>
        <w:snapToGrid w:val="0"/>
        <w:spacing w:line="300" w:lineRule="auto"/>
        <w:ind w:firstLine="945" w:firstLineChars="450"/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</w:pP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执笔人：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ab/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     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   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审核人：               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 xml:space="preserve">   </w:t>
      </w:r>
      <w:r>
        <w:rPr>
          <w:rFonts w:hint="eastAsia"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审定</w:t>
      </w:r>
      <w:r>
        <w:rPr>
          <w:rFonts w:cs="宋体" w:asciiTheme="minorEastAsia" w:hAnsiTheme="minorEastAsia" w:eastAsiaTheme="minorEastAsia"/>
          <w:snapToGrid w:val="0"/>
          <w:color w:val="auto"/>
          <w:kern w:val="0"/>
          <w:szCs w:val="21"/>
          <w:lang w:val="zh-CN"/>
        </w:rPr>
        <w:t>人：</w:t>
      </w:r>
    </w:p>
    <w:p>
      <w:pPr>
        <w:autoSpaceDE w:val="0"/>
        <w:autoSpaceDN w:val="0"/>
        <w:adjustRightInd w:val="0"/>
        <w:snapToGrid w:val="0"/>
        <w:spacing w:line="300" w:lineRule="auto"/>
        <w:ind w:firstLine="482" w:firstLineChars="200"/>
        <w:rPr>
          <w:rFonts w:cs="宋体" w:asciiTheme="minorEastAsia" w:hAnsiTheme="minorEastAsia" w:eastAsiaTheme="minorEastAsia"/>
          <w:b/>
          <w:snapToGrid w:val="0"/>
          <w:color w:val="auto"/>
          <w:kern w:val="0"/>
          <w:sz w:val="24"/>
        </w:rPr>
      </w:pPr>
    </w:p>
    <w:p>
      <w:pPr>
        <w:pStyle w:val="6"/>
        <w:widowControl w:val="0"/>
        <w:adjustRightInd w:val="0"/>
        <w:snapToGrid w:val="0"/>
        <w:spacing w:before="0" w:beforeAutospacing="0" w:after="0" w:afterAutospacing="0" w:line="300" w:lineRule="auto"/>
        <w:ind w:firstLine="602" w:firstLineChars="250"/>
        <w:jc w:val="both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b/>
          <w:snapToGrid w:val="0"/>
          <w:color w:val="auto"/>
        </w:rPr>
        <w:t>提示：版面字体要求如下：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采用A4纸张，标题宋体小2号加粗、居中；小标题宋体小四加粗；正文宋体5号。首行缩进2个汉字符；页边距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lang w:val="zh-CN"/>
        </w:rPr>
        <w:t>左为2.6cm，右为：2.2cm；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上、下均为2厘米；行距1.25倍，页码居中。封面封底由教务部提供统一版式。 </w:t>
      </w:r>
    </w:p>
    <w:p>
      <w:pPr>
        <w:pStyle w:val="6"/>
        <w:widowControl w:val="0"/>
        <w:adjustRightInd w:val="0"/>
        <w:snapToGrid w:val="0"/>
        <w:spacing w:before="0" w:beforeAutospacing="0" w:after="0" w:afterAutospacing="0" w:line="300" w:lineRule="auto"/>
        <w:ind w:firstLine="420" w:firstLineChars="200"/>
        <w:jc w:val="both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 xml:space="preserve"> </w:t>
      </w:r>
    </w:p>
    <w:sectPr>
      <w:footerReference r:id="rId3" w:type="default"/>
      <w:pgSz w:w="11906" w:h="16838"/>
      <w:pgMar w:top="1134" w:right="1247" w:bottom="1134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311773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4561"/>
    <w:rsid w:val="00017D2B"/>
    <w:rsid w:val="00025FAC"/>
    <w:rsid w:val="000467E0"/>
    <w:rsid w:val="0007087D"/>
    <w:rsid w:val="000C7E9E"/>
    <w:rsid w:val="000D1FF4"/>
    <w:rsid w:val="000D2369"/>
    <w:rsid w:val="000E1E25"/>
    <w:rsid w:val="00113B56"/>
    <w:rsid w:val="00143A27"/>
    <w:rsid w:val="00166D55"/>
    <w:rsid w:val="001727B4"/>
    <w:rsid w:val="001779A1"/>
    <w:rsid w:val="001953A0"/>
    <w:rsid w:val="001A5B71"/>
    <w:rsid w:val="001C1C97"/>
    <w:rsid w:val="001C2776"/>
    <w:rsid w:val="001C6488"/>
    <w:rsid w:val="001C7D8A"/>
    <w:rsid w:val="001E2E82"/>
    <w:rsid w:val="0020102D"/>
    <w:rsid w:val="002127F8"/>
    <w:rsid w:val="0022159C"/>
    <w:rsid w:val="00262071"/>
    <w:rsid w:val="00264C9B"/>
    <w:rsid w:val="002C2692"/>
    <w:rsid w:val="00333F1B"/>
    <w:rsid w:val="003548F2"/>
    <w:rsid w:val="003732E6"/>
    <w:rsid w:val="003810FA"/>
    <w:rsid w:val="00382E37"/>
    <w:rsid w:val="00393FA0"/>
    <w:rsid w:val="00395960"/>
    <w:rsid w:val="003A2FFA"/>
    <w:rsid w:val="003B5A45"/>
    <w:rsid w:val="003C78D8"/>
    <w:rsid w:val="004254CB"/>
    <w:rsid w:val="00434728"/>
    <w:rsid w:val="00460591"/>
    <w:rsid w:val="00470D82"/>
    <w:rsid w:val="004A1CC0"/>
    <w:rsid w:val="004A71CB"/>
    <w:rsid w:val="004C5696"/>
    <w:rsid w:val="004D45DD"/>
    <w:rsid w:val="005C2F93"/>
    <w:rsid w:val="0066111D"/>
    <w:rsid w:val="006731A4"/>
    <w:rsid w:val="0068794E"/>
    <w:rsid w:val="006B25BC"/>
    <w:rsid w:val="006C06F9"/>
    <w:rsid w:val="006C62F3"/>
    <w:rsid w:val="006D3B5E"/>
    <w:rsid w:val="006D59DB"/>
    <w:rsid w:val="006D7CEF"/>
    <w:rsid w:val="006F5966"/>
    <w:rsid w:val="00700AB3"/>
    <w:rsid w:val="007833C7"/>
    <w:rsid w:val="00784699"/>
    <w:rsid w:val="007933E8"/>
    <w:rsid w:val="007A0E88"/>
    <w:rsid w:val="007E3839"/>
    <w:rsid w:val="0080421B"/>
    <w:rsid w:val="0085430D"/>
    <w:rsid w:val="00874561"/>
    <w:rsid w:val="00891B92"/>
    <w:rsid w:val="008A56E0"/>
    <w:rsid w:val="008B154B"/>
    <w:rsid w:val="008B52E7"/>
    <w:rsid w:val="008C1A7F"/>
    <w:rsid w:val="008C4348"/>
    <w:rsid w:val="008F65F5"/>
    <w:rsid w:val="00922E64"/>
    <w:rsid w:val="009422BC"/>
    <w:rsid w:val="00944501"/>
    <w:rsid w:val="00947333"/>
    <w:rsid w:val="009711FD"/>
    <w:rsid w:val="00972A1B"/>
    <w:rsid w:val="009B44E7"/>
    <w:rsid w:val="009B4678"/>
    <w:rsid w:val="009E250B"/>
    <w:rsid w:val="009E3937"/>
    <w:rsid w:val="00A15EBD"/>
    <w:rsid w:val="00A40F43"/>
    <w:rsid w:val="00A53D4D"/>
    <w:rsid w:val="00A574A7"/>
    <w:rsid w:val="00A57BF8"/>
    <w:rsid w:val="00A9684C"/>
    <w:rsid w:val="00AC4997"/>
    <w:rsid w:val="00AD4D71"/>
    <w:rsid w:val="00AE5AC1"/>
    <w:rsid w:val="00B10D49"/>
    <w:rsid w:val="00B21B5B"/>
    <w:rsid w:val="00B33C33"/>
    <w:rsid w:val="00B33DB3"/>
    <w:rsid w:val="00B622B8"/>
    <w:rsid w:val="00B67F7D"/>
    <w:rsid w:val="00B74237"/>
    <w:rsid w:val="00B760D6"/>
    <w:rsid w:val="00BA6480"/>
    <w:rsid w:val="00BA65D2"/>
    <w:rsid w:val="00BF0120"/>
    <w:rsid w:val="00C27A41"/>
    <w:rsid w:val="00C72933"/>
    <w:rsid w:val="00C73C89"/>
    <w:rsid w:val="00C74208"/>
    <w:rsid w:val="00CA2753"/>
    <w:rsid w:val="00CB3A03"/>
    <w:rsid w:val="00CD0B7A"/>
    <w:rsid w:val="00D004BF"/>
    <w:rsid w:val="00D46266"/>
    <w:rsid w:val="00D565AD"/>
    <w:rsid w:val="00D64EB4"/>
    <w:rsid w:val="00D70751"/>
    <w:rsid w:val="00DD509E"/>
    <w:rsid w:val="00DE1052"/>
    <w:rsid w:val="00E2255E"/>
    <w:rsid w:val="00E41EFD"/>
    <w:rsid w:val="00E8335F"/>
    <w:rsid w:val="00E834A7"/>
    <w:rsid w:val="00E8565E"/>
    <w:rsid w:val="00EE4A58"/>
    <w:rsid w:val="00F17A8D"/>
    <w:rsid w:val="00F367DD"/>
    <w:rsid w:val="00F73275"/>
    <w:rsid w:val="00F741FC"/>
    <w:rsid w:val="00F85E1A"/>
    <w:rsid w:val="00F97E56"/>
    <w:rsid w:val="00FA711F"/>
    <w:rsid w:val="00FC003C"/>
    <w:rsid w:val="00FD54E1"/>
    <w:rsid w:val="00FF753C"/>
    <w:rsid w:val="03AC0D8A"/>
    <w:rsid w:val="056E0F93"/>
    <w:rsid w:val="057648CA"/>
    <w:rsid w:val="0FF421CE"/>
    <w:rsid w:val="10457590"/>
    <w:rsid w:val="107C61A2"/>
    <w:rsid w:val="15A6615E"/>
    <w:rsid w:val="16067277"/>
    <w:rsid w:val="209D3785"/>
    <w:rsid w:val="22CF732A"/>
    <w:rsid w:val="29555DA5"/>
    <w:rsid w:val="29B77972"/>
    <w:rsid w:val="2A8D4872"/>
    <w:rsid w:val="2B65583F"/>
    <w:rsid w:val="2C0B09E1"/>
    <w:rsid w:val="34563968"/>
    <w:rsid w:val="49661035"/>
    <w:rsid w:val="4B0F2746"/>
    <w:rsid w:val="51141243"/>
    <w:rsid w:val="593C6590"/>
    <w:rsid w:val="63CA6FE5"/>
    <w:rsid w:val="64D7610E"/>
    <w:rsid w:val="67CA266C"/>
    <w:rsid w:val="6E061BBF"/>
    <w:rsid w:val="70384A1F"/>
    <w:rsid w:val="752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标题 1 Char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151</Words>
  <Characters>863</Characters>
  <Lines>7</Lines>
  <Paragraphs>2</Paragraphs>
  <TotalTime>4</TotalTime>
  <ScaleCrop>false</ScaleCrop>
  <LinksUpToDate>false</LinksUpToDate>
  <CharactersWithSpaces>1012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2018-09-21T02:05:00Z</dcterms:created>
  <dc:creator>20180709</dc:creator>
  <cp:lastModifiedBy>岚</cp:lastModifiedBy>
  <cp:lastPrinted>2019-12-20T06:19:00Z</cp:lastPrinted>
  <dcterms:modified xsi:type="dcterms:W3CDTF">2021-06-21T06:18:03Z</dcterms:modified>
  <cp:revision>235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E98EFE869C524A80A21628CF3F51C71C</vt:lpwstr>
  </property>
</Properties>
</file>