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武汉华夏理工学院创新创业竞赛项目申报书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37"/>
        <w:gridCol w:w="389"/>
        <w:gridCol w:w="1796"/>
        <w:gridCol w:w="1217"/>
        <w:gridCol w:w="940"/>
        <w:gridCol w:w="763"/>
        <w:gridCol w:w="852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8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竞赛名称</w:t>
            </w:r>
          </w:p>
        </w:tc>
        <w:tc>
          <w:tcPr>
            <w:tcW w:w="6435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8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主办单位</w:t>
            </w:r>
          </w:p>
        </w:tc>
        <w:tc>
          <w:tcPr>
            <w:tcW w:w="6435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8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涉及学科和专业</w:t>
            </w:r>
          </w:p>
        </w:tc>
        <w:tc>
          <w:tcPr>
            <w:tcW w:w="6435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4" w:hRule="atLeast"/>
        </w:trPr>
        <w:tc>
          <w:tcPr>
            <w:tcW w:w="861" w:type="dxa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竞赛介绍及组织开展情况</w:t>
            </w:r>
          </w:p>
        </w:tc>
        <w:tc>
          <w:tcPr>
            <w:tcW w:w="7661" w:type="dxa"/>
            <w:gridSpan w:val="8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（主要叙述该项竞赛专业学科地位及目前国内(外)组织开展情况）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0" w:hRule="atLeast"/>
        </w:trPr>
        <w:tc>
          <w:tcPr>
            <w:tcW w:w="861" w:type="dxa"/>
            <w:textDirection w:val="tbRlV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奖项设置及产生方法</w:t>
            </w:r>
          </w:p>
        </w:tc>
        <w:tc>
          <w:tcPr>
            <w:tcW w:w="7661" w:type="dxa"/>
            <w:gridSpan w:val="8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（如果竞赛奖项产生方法内容较多，可另附其他说明材料）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承办学院</w:t>
            </w:r>
          </w:p>
        </w:tc>
        <w:tc>
          <w:tcPr>
            <w:tcW w:w="6435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hint="eastAsia" w:ascii="宋体" w:hAnsi="宋体"/>
                <w:sz w:val="24"/>
              </w:rPr>
              <w:t>竞赛负责教师</w:t>
            </w:r>
          </w:p>
        </w:tc>
        <w:tc>
          <w:tcPr>
            <w:tcW w:w="1796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指导教师团队成员</w:t>
            </w:r>
          </w:p>
        </w:tc>
        <w:tc>
          <w:tcPr>
            <w:tcW w:w="248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Email</w:t>
            </w:r>
          </w:p>
        </w:tc>
        <w:tc>
          <w:tcPr>
            <w:tcW w:w="17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48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主要参赛的专业或系</w:t>
            </w:r>
          </w:p>
        </w:tc>
        <w:tc>
          <w:tcPr>
            <w:tcW w:w="340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是否面向全校招收学生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1" w:hRule="atLeast"/>
        </w:trPr>
        <w:tc>
          <w:tcPr>
            <w:tcW w:w="861" w:type="dxa"/>
            <w:textDirection w:val="tbRlV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近两年参赛及获奖情况</w:t>
            </w:r>
          </w:p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61" w:type="dxa"/>
            <w:gridSpan w:val="8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1" w:hRule="atLeast"/>
        </w:trPr>
        <w:tc>
          <w:tcPr>
            <w:tcW w:w="861" w:type="dxa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竞赛年度详细日程安排</w:t>
            </w:r>
          </w:p>
        </w:tc>
        <w:tc>
          <w:tcPr>
            <w:tcW w:w="7661" w:type="dxa"/>
            <w:gridSpan w:val="8"/>
          </w:tcPr>
          <w:p>
            <w:pPr>
              <w:ind w:left="40" w:hanging="1"/>
              <w:rPr>
                <w:rFonts w:ascii="宋体" w:hAnsi="宋体"/>
                <w:szCs w:val="21"/>
              </w:rPr>
            </w:pPr>
          </w:p>
          <w:p>
            <w:pPr>
              <w:ind w:left="40" w:hanging="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可参照以下内容填写，未尽事宜，请竞赛负责人补充：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一、概述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参赛的教师和学生数。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对参赛学生的指导形式：分为授课、讲座、实习实验、集中讨论等。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二、参赛日程安排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根据竞赛实际情况，列举各阶段时间段及主要工作内容。举例：竞赛大致可分为前期初赛选拔、中期培训、后期参赛等阶段。</w:t>
            </w:r>
          </w:p>
          <w:p>
            <w:pPr>
              <w:ind w:left="42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2" w:hRule="atLeast"/>
        </w:trPr>
        <w:tc>
          <w:tcPr>
            <w:tcW w:w="861" w:type="dxa"/>
            <w:textDirection w:val="tbRlV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经费总预算</w:t>
            </w:r>
          </w:p>
        </w:tc>
        <w:tc>
          <w:tcPr>
            <w:tcW w:w="7661" w:type="dxa"/>
            <w:gridSpan w:val="8"/>
            <w:shd w:val="clear" w:color="auto" w:fill="auto"/>
          </w:tcPr>
          <w:p>
            <w:pPr>
              <w:spacing w:line="360" w:lineRule="auto"/>
              <w:ind w:left="40" w:firstLine="307" w:firstLineChars="128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8" w:hRule="atLeast"/>
        </w:trPr>
        <w:tc>
          <w:tcPr>
            <w:tcW w:w="861" w:type="dxa"/>
            <w:textDirection w:val="tbRlV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  <w:tc>
          <w:tcPr>
            <w:tcW w:w="7661" w:type="dxa"/>
            <w:gridSpan w:val="8"/>
            <w:shd w:val="clear" w:color="auto" w:fill="auto"/>
          </w:tcPr>
          <w:p>
            <w:pPr>
              <w:spacing w:line="360" w:lineRule="auto"/>
              <w:ind w:left="40" w:firstLine="307" w:firstLineChars="128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1" w:hRule="atLeast"/>
        </w:trPr>
        <w:tc>
          <w:tcPr>
            <w:tcW w:w="861" w:type="dxa"/>
            <w:textDirection w:val="tbRlV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创新学院审核意见</w:t>
            </w:r>
          </w:p>
        </w:tc>
        <w:tc>
          <w:tcPr>
            <w:tcW w:w="7661" w:type="dxa"/>
            <w:gridSpan w:val="8"/>
            <w:shd w:val="clear" w:color="auto" w:fill="auto"/>
          </w:tcPr>
          <w:p>
            <w:pPr>
              <w:spacing w:line="360" w:lineRule="auto"/>
              <w:ind w:left="40" w:firstLine="307" w:firstLineChars="128"/>
              <w:rPr>
                <w:sz w:val="24"/>
              </w:rPr>
            </w:pPr>
          </w:p>
        </w:tc>
      </w:tr>
    </w:tbl>
    <w:p>
      <w:pPr>
        <w:rPr>
          <w:rFonts w:ascii="宋体" w:hAnsi="宋体" w:cs="宋体"/>
          <w:color w:val="323232"/>
          <w:kern w:val="0"/>
          <w:sz w:val="24"/>
          <w:szCs w:val="28"/>
        </w:rPr>
      </w:pPr>
      <w:r>
        <w:rPr>
          <w:rFonts w:hint="eastAsia" w:ascii="宋体" w:hAnsi="宋体"/>
          <w:szCs w:val="21"/>
        </w:rPr>
        <w:t>注：“承办学院”是多个学院联合承办的情况，将主要承办学院填在首位；</w:t>
      </w:r>
      <w:bookmarkStart w:id="0" w:name="_GoBack"/>
      <w:bookmarkEnd w:id="0"/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D44F2"/>
    <w:multiLevelType w:val="multilevel"/>
    <w:tmpl w:val="21DD44F2"/>
    <w:lvl w:ilvl="0" w:tentative="0">
      <w:start w:val="1"/>
      <w:numFmt w:val="bullet"/>
      <w:lvlText w:val=""/>
      <w:lvlJc w:val="left"/>
      <w:pPr>
        <w:ind w:left="533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53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73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93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13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33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53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473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893" w:hanging="420"/>
      </w:pPr>
      <w:rPr>
        <w:rFonts w:hint="default" w:ascii="Wingdings" w:hAnsi="Wingdings"/>
      </w:rPr>
    </w:lvl>
  </w:abstractNum>
  <w:abstractNum w:abstractNumId="1">
    <w:nsid w:val="4ACC42D1"/>
    <w:multiLevelType w:val="multilevel"/>
    <w:tmpl w:val="4ACC42D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">
    <w:nsid w:val="592408F2"/>
    <w:multiLevelType w:val="multilevel"/>
    <w:tmpl w:val="592408F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55FB"/>
    <w:rsid w:val="00036CEB"/>
    <w:rsid w:val="000B06CD"/>
    <w:rsid w:val="00105C3F"/>
    <w:rsid w:val="001F5DB9"/>
    <w:rsid w:val="00243501"/>
    <w:rsid w:val="002442F7"/>
    <w:rsid w:val="00285CE5"/>
    <w:rsid w:val="00306F6C"/>
    <w:rsid w:val="00393E11"/>
    <w:rsid w:val="00400F10"/>
    <w:rsid w:val="00416EA0"/>
    <w:rsid w:val="004319E3"/>
    <w:rsid w:val="00450CCB"/>
    <w:rsid w:val="00517B6D"/>
    <w:rsid w:val="00553F1D"/>
    <w:rsid w:val="0056145C"/>
    <w:rsid w:val="005955FB"/>
    <w:rsid w:val="005A0F63"/>
    <w:rsid w:val="00631CBA"/>
    <w:rsid w:val="00644368"/>
    <w:rsid w:val="006B48AD"/>
    <w:rsid w:val="00866344"/>
    <w:rsid w:val="008A6DED"/>
    <w:rsid w:val="008B1368"/>
    <w:rsid w:val="008C045F"/>
    <w:rsid w:val="008C7381"/>
    <w:rsid w:val="008F6C1A"/>
    <w:rsid w:val="00946D3D"/>
    <w:rsid w:val="009F4A19"/>
    <w:rsid w:val="00A31D58"/>
    <w:rsid w:val="00A440F2"/>
    <w:rsid w:val="00AB628B"/>
    <w:rsid w:val="00AD21C1"/>
    <w:rsid w:val="00B125A3"/>
    <w:rsid w:val="00BA18EF"/>
    <w:rsid w:val="00BC1034"/>
    <w:rsid w:val="00BC7EFB"/>
    <w:rsid w:val="00C02013"/>
    <w:rsid w:val="00C0277F"/>
    <w:rsid w:val="00C03B68"/>
    <w:rsid w:val="00C476E7"/>
    <w:rsid w:val="00D2414A"/>
    <w:rsid w:val="00D71714"/>
    <w:rsid w:val="00E93D7D"/>
    <w:rsid w:val="00F93AD1"/>
    <w:rsid w:val="00FC4A86"/>
    <w:rsid w:val="172510EF"/>
    <w:rsid w:val="323D0E73"/>
    <w:rsid w:val="6FAE2FB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200</Words>
  <Characters>1140</Characters>
  <Lines>9</Lines>
  <Paragraphs>2</Paragraphs>
  <TotalTime>0</TotalTime>
  <ScaleCrop>false</ScaleCrop>
  <LinksUpToDate>false</LinksUpToDate>
  <CharactersWithSpaces>1338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2016-11-14T03:20:00Z</dcterms:created>
  <dc:creator>66</dc:creator>
  <cp:lastModifiedBy>Administrator</cp:lastModifiedBy>
  <dcterms:modified xsi:type="dcterms:W3CDTF">2017-02-20T08:28:35Z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