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61E" w:rsidRPr="00334859" w:rsidRDefault="008E361E" w:rsidP="008E361E">
      <w:pPr>
        <w:spacing w:line="540" w:lineRule="exact"/>
        <w:jc w:val="center"/>
        <w:rPr>
          <w:rFonts w:eastAsia="黑体"/>
          <w:b/>
          <w:bCs/>
        </w:rPr>
      </w:pPr>
    </w:p>
    <w:p w:rsidR="008E361E" w:rsidRPr="00334859" w:rsidRDefault="008E361E" w:rsidP="008E361E">
      <w:pPr>
        <w:spacing w:line="540" w:lineRule="exact"/>
        <w:jc w:val="center"/>
        <w:rPr>
          <w:rFonts w:eastAsia="黑体"/>
          <w:b/>
          <w:bCs/>
        </w:rPr>
      </w:pPr>
    </w:p>
    <w:p w:rsidR="008E361E" w:rsidRPr="00334859" w:rsidRDefault="008E361E" w:rsidP="008E361E">
      <w:pPr>
        <w:spacing w:line="540" w:lineRule="exact"/>
        <w:jc w:val="center"/>
        <w:rPr>
          <w:rFonts w:eastAsia="黑体"/>
          <w:b/>
          <w:bCs/>
        </w:rPr>
      </w:pPr>
    </w:p>
    <w:p w:rsidR="008E361E" w:rsidRPr="00334859" w:rsidRDefault="008E361E" w:rsidP="008E361E">
      <w:pPr>
        <w:spacing w:line="540" w:lineRule="exact"/>
        <w:jc w:val="center"/>
        <w:rPr>
          <w:rFonts w:eastAsia="黑体"/>
          <w:b/>
          <w:bCs/>
        </w:rPr>
      </w:pPr>
    </w:p>
    <w:p w:rsidR="008E361E" w:rsidRPr="00334859" w:rsidRDefault="008E361E" w:rsidP="008E361E">
      <w:pPr>
        <w:spacing w:line="440" w:lineRule="exact"/>
        <w:jc w:val="center"/>
        <w:rPr>
          <w:rFonts w:ascii="宋体" w:hAnsi="宋体"/>
        </w:rPr>
      </w:pPr>
    </w:p>
    <w:p w:rsidR="008E361E" w:rsidRPr="00334859" w:rsidRDefault="008E361E" w:rsidP="008E361E">
      <w:pPr>
        <w:jc w:val="center"/>
        <w:rPr>
          <w:rFonts w:ascii="宋体" w:hAnsi="宋体"/>
          <w:szCs w:val="21"/>
        </w:rPr>
      </w:pPr>
    </w:p>
    <w:p w:rsidR="008E361E" w:rsidRPr="00334859" w:rsidRDefault="008E361E" w:rsidP="008E361E">
      <w:pPr>
        <w:jc w:val="center"/>
        <w:rPr>
          <w:rFonts w:ascii="宋体" w:hAnsi="宋体"/>
          <w:szCs w:val="21"/>
        </w:rPr>
      </w:pPr>
    </w:p>
    <w:p w:rsidR="008E361E" w:rsidRPr="00334859" w:rsidRDefault="008E361E" w:rsidP="008E361E">
      <w:pPr>
        <w:jc w:val="center"/>
        <w:rPr>
          <w:rFonts w:ascii="宋体" w:hAnsi="宋体"/>
          <w:szCs w:val="21"/>
        </w:rPr>
      </w:pPr>
    </w:p>
    <w:p w:rsidR="008E361E" w:rsidRPr="00334859" w:rsidRDefault="008E361E" w:rsidP="008E361E">
      <w:pPr>
        <w:spacing w:line="540" w:lineRule="exact"/>
        <w:rPr>
          <w:rFonts w:ascii="楷体_GB2312" w:eastAsia="楷体_GB2312" w:hAnsi="宋体"/>
          <w:sz w:val="24"/>
          <w:szCs w:val="24"/>
        </w:rPr>
      </w:pPr>
    </w:p>
    <w:p w:rsidR="008E361E" w:rsidRPr="00334859" w:rsidRDefault="008E361E" w:rsidP="008E361E">
      <w:pPr>
        <w:wordWrap w:val="0"/>
        <w:spacing w:line="540" w:lineRule="exact"/>
        <w:ind w:right="560"/>
        <w:jc w:val="center"/>
        <w:rPr>
          <w:rFonts w:ascii="仿宋_GB2312" w:eastAsia="仿宋_GB2312" w:hAnsi="宋体"/>
          <w:sz w:val="28"/>
        </w:rPr>
      </w:pPr>
      <w:r w:rsidRPr="00334859">
        <w:rPr>
          <w:rFonts w:ascii="仿宋_GB2312" w:eastAsia="仿宋_GB2312" w:hAnsi="宋体" w:hint="eastAsia"/>
          <w:sz w:val="28"/>
        </w:rPr>
        <w:t xml:space="preserve">                                           </w:t>
      </w:r>
    </w:p>
    <w:p w:rsidR="008E361E" w:rsidRPr="00334859" w:rsidRDefault="008E361E" w:rsidP="008E361E">
      <w:pPr>
        <w:jc w:val="center"/>
        <w:rPr>
          <w:rFonts w:ascii="仿宋_GB2312" w:eastAsia="仿宋_GB2312" w:hAnsi="宋体"/>
          <w:sz w:val="30"/>
        </w:rPr>
      </w:pPr>
      <w:r w:rsidRPr="00334859">
        <w:rPr>
          <w:rFonts w:ascii="仿宋_GB2312" w:eastAsia="仿宋_GB2312" w:hAnsi="宋体" w:hint="eastAsia"/>
          <w:sz w:val="30"/>
        </w:rPr>
        <w:t>武华院教</w:t>
      </w:r>
      <w:r>
        <w:rPr>
          <w:rFonts w:ascii="仿宋_GB2312" w:eastAsia="仿宋_GB2312" w:hAnsi="宋体" w:hint="eastAsia"/>
          <w:sz w:val="30"/>
        </w:rPr>
        <w:t>[</w:t>
      </w:r>
      <w:r w:rsidRPr="00334859">
        <w:rPr>
          <w:rFonts w:ascii="仿宋_GB2312" w:eastAsia="仿宋_GB2312" w:hAnsi="宋体" w:hint="eastAsia"/>
          <w:sz w:val="30"/>
        </w:rPr>
        <w:t>2016</w:t>
      </w:r>
      <w:r>
        <w:rPr>
          <w:rFonts w:ascii="仿宋_GB2312" w:eastAsia="仿宋_GB2312" w:hAnsi="宋体"/>
          <w:sz w:val="30"/>
        </w:rPr>
        <w:t>]</w:t>
      </w:r>
      <w:r w:rsidRPr="00334859">
        <w:rPr>
          <w:rFonts w:ascii="仿宋_GB2312" w:eastAsia="仿宋_GB2312" w:hAnsi="宋体" w:hint="eastAsia"/>
          <w:sz w:val="30"/>
        </w:rPr>
        <w:t>4</w:t>
      </w:r>
      <w:r>
        <w:rPr>
          <w:rFonts w:ascii="仿宋_GB2312" w:eastAsia="仿宋_GB2312" w:hAnsi="宋体" w:hint="eastAsia"/>
          <w:sz w:val="30"/>
        </w:rPr>
        <w:t>4</w:t>
      </w:r>
      <w:r w:rsidRPr="00334859">
        <w:rPr>
          <w:rFonts w:ascii="仿宋_GB2312" w:eastAsia="仿宋_GB2312" w:hAnsi="宋体" w:hint="eastAsia"/>
          <w:sz w:val="30"/>
        </w:rPr>
        <w:t>号</w:t>
      </w:r>
    </w:p>
    <w:p w:rsidR="008E361E" w:rsidRPr="00334859" w:rsidRDefault="008E361E" w:rsidP="008E361E">
      <w:pPr>
        <w:jc w:val="center"/>
        <w:rPr>
          <w:rFonts w:ascii="黑体" w:eastAsia="黑体"/>
          <w:b/>
          <w:bCs/>
          <w:sz w:val="44"/>
          <w:szCs w:val="44"/>
        </w:rPr>
      </w:pPr>
    </w:p>
    <w:p w:rsidR="00772CE0" w:rsidRPr="00F55495" w:rsidRDefault="00D67B7D" w:rsidP="008E361E">
      <w:pPr>
        <w:jc w:val="center"/>
        <w:rPr>
          <w:rFonts w:ascii="黑体" w:eastAsia="黑体" w:hAnsi="黑体"/>
          <w:b/>
          <w:sz w:val="44"/>
          <w:szCs w:val="44"/>
        </w:rPr>
      </w:pPr>
      <w:r w:rsidRPr="00F55495">
        <w:rPr>
          <w:rFonts w:ascii="黑体" w:eastAsia="黑体" w:hAnsi="黑体" w:hint="eastAsia"/>
          <w:b/>
          <w:sz w:val="44"/>
          <w:szCs w:val="44"/>
        </w:rPr>
        <w:t>关于开展2016年度院级教学建设项目</w:t>
      </w:r>
    </w:p>
    <w:p w:rsidR="00D67B7D" w:rsidRPr="00F55495" w:rsidRDefault="00D67B7D" w:rsidP="00D67B7D">
      <w:pPr>
        <w:jc w:val="center"/>
        <w:rPr>
          <w:rFonts w:ascii="黑体" w:eastAsia="黑体" w:hAnsi="黑体"/>
          <w:b/>
          <w:sz w:val="44"/>
          <w:szCs w:val="44"/>
        </w:rPr>
      </w:pPr>
      <w:r w:rsidRPr="00F55495">
        <w:rPr>
          <w:rFonts w:ascii="黑体" w:eastAsia="黑体" w:hAnsi="黑体" w:hint="eastAsia"/>
          <w:b/>
          <w:sz w:val="44"/>
          <w:szCs w:val="44"/>
        </w:rPr>
        <w:t>中期检查工作的通知</w:t>
      </w:r>
    </w:p>
    <w:p w:rsidR="004E64D5" w:rsidRPr="00F55495" w:rsidRDefault="004E64D5" w:rsidP="003C4C90">
      <w:pPr>
        <w:widowControl/>
        <w:spacing w:line="360" w:lineRule="auto"/>
        <w:rPr>
          <w:rFonts w:ascii="仿宋" w:eastAsia="仿宋" w:hAnsi="仿宋"/>
          <w:sz w:val="32"/>
          <w:szCs w:val="32"/>
        </w:rPr>
      </w:pPr>
    </w:p>
    <w:p w:rsidR="003C4C90" w:rsidRPr="00F55495" w:rsidRDefault="003C4C90" w:rsidP="003C4C90">
      <w:pPr>
        <w:widowControl/>
        <w:spacing w:line="360" w:lineRule="auto"/>
        <w:rPr>
          <w:rFonts w:ascii="仿宋" w:eastAsia="仿宋" w:hAnsi="仿宋"/>
          <w:sz w:val="32"/>
          <w:szCs w:val="32"/>
        </w:rPr>
      </w:pPr>
      <w:r w:rsidRPr="00F55495">
        <w:rPr>
          <w:rFonts w:ascii="仿宋" w:eastAsia="仿宋" w:hAnsi="仿宋" w:hint="eastAsia"/>
          <w:sz w:val="32"/>
          <w:szCs w:val="32"/>
        </w:rPr>
        <w:t>各系</w:t>
      </w:r>
      <w:r w:rsidR="00427F77" w:rsidRPr="00F55495">
        <w:rPr>
          <w:rFonts w:ascii="仿宋" w:eastAsia="仿宋" w:hAnsi="仿宋" w:hint="eastAsia"/>
          <w:sz w:val="32"/>
          <w:szCs w:val="32"/>
        </w:rPr>
        <w:t>（部）</w:t>
      </w:r>
      <w:r w:rsidRPr="00F55495">
        <w:rPr>
          <w:rFonts w:ascii="仿宋" w:eastAsia="仿宋" w:hAnsi="仿宋" w:hint="eastAsia"/>
          <w:sz w:val="32"/>
          <w:szCs w:val="32"/>
        </w:rPr>
        <w:t>：</w:t>
      </w:r>
    </w:p>
    <w:p w:rsidR="003C4C90" w:rsidRPr="00F55495" w:rsidRDefault="00D23F67" w:rsidP="00772CE0">
      <w:pPr>
        <w:ind w:firstLineChars="200" w:firstLine="640"/>
        <w:jc w:val="left"/>
        <w:rPr>
          <w:rFonts w:ascii="仿宋" w:eastAsia="仿宋" w:hAnsi="仿宋"/>
          <w:sz w:val="32"/>
          <w:szCs w:val="32"/>
        </w:rPr>
      </w:pPr>
      <w:r w:rsidRPr="00F55495">
        <w:rPr>
          <w:rFonts w:ascii="仿宋" w:eastAsia="仿宋" w:hAnsi="仿宋" w:hint="eastAsia"/>
          <w:sz w:val="32"/>
          <w:szCs w:val="32"/>
        </w:rPr>
        <w:t>为了提高院级教学建设项目的建设质量，</w:t>
      </w:r>
      <w:r w:rsidR="00772CE0" w:rsidRPr="00F55495">
        <w:rPr>
          <w:rFonts w:ascii="仿宋" w:eastAsia="仿宋" w:hAnsi="仿宋" w:hint="eastAsia"/>
          <w:sz w:val="32"/>
          <w:szCs w:val="32"/>
        </w:rPr>
        <w:t>根据《关于调整武汉理工大学华夏学院教学质量与教学改革工程项目管理及结题验收工作的通知》（武华院教[2016]28号）要求，现将2016年度院级教学建设项目中期检查工作安排</w:t>
      </w:r>
      <w:r w:rsidR="003C4C90" w:rsidRPr="00F55495">
        <w:rPr>
          <w:rFonts w:ascii="仿宋" w:eastAsia="仿宋" w:hAnsi="仿宋" w:hint="eastAsia"/>
          <w:sz w:val="32"/>
          <w:szCs w:val="32"/>
        </w:rPr>
        <w:t>如下：</w:t>
      </w:r>
    </w:p>
    <w:p w:rsidR="003C4C90" w:rsidRPr="00F55495" w:rsidRDefault="003C4C90" w:rsidP="003C4C90">
      <w:pPr>
        <w:widowControl/>
        <w:spacing w:line="360" w:lineRule="auto"/>
        <w:ind w:firstLineChars="200" w:firstLine="640"/>
        <w:rPr>
          <w:rFonts w:ascii="黑体" w:eastAsia="黑体" w:hAnsi="黑体"/>
          <w:sz w:val="32"/>
          <w:szCs w:val="32"/>
        </w:rPr>
      </w:pPr>
      <w:r w:rsidRPr="00F55495">
        <w:rPr>
          <w:rFonts w:ascii="黑体" w:eastAsia="黑体" w:hAnsi="黑体" w:hint="eastAsia"/>
          <w:sz w:val="32"/>
          <w:szCs w:val="32"/>
        </w:rPr>
        <w:t>一、检查范围</w:t>
      </w:r>
    </w:p>
    <w:p w:rsidR="003C4C90" w:rsidRPr="00F55495" w:rsidRDefault="003C4C90"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201</w:t>
      </w:r>
      <w:r w:rsidR="004E64D5" w:rsidRPr="00F55495">
        <w:rPr>
          <w:rFonts w:ascii="仿宋" w:eastAsia="仿宋" w:hAnsi="仿宋" w:hint="eastAsia"/>
          <w:sz w:val="32"/>
          <w:szCs w:val="32"/>
        </w:rPr>
        <w:t>4～2015</w:t>
      </w:r>
      <w:r w:rsidRPr="00F55495">
        <w:rPr>
          <w:rFonts w:ascii="仿宋" w:eastAsia="仿宋" w:hAnsi="仿宋" w:hint="eastAsia"/>
          <w:sz w:val="32"/>
          <w:szCs w:val="32"/>
        </w:rPr>
        <w:t>年立项的</w:t>
      </w:r>
      <w:r w:rsidR="00BC2120" w:rsidRPr="00F55495">
        <w:rPr>
          <w:rFonts w:ascii="仿宋" w:eastAsia="仿宋" w:hAnsi="仿宋" w:hint="eastAsia"/>
          <w:sz w:val="32"/>
          <w:szCs w:val="32"/>
        </w:rPr>
        <w:t>教学团队、精品资源共享课和实验教学示范中心等三类</w:t>
      </w:r>
      <w:r w:rsidR="004E64D5" w:rsidRPr="00F55495">
        <w:rPr>
          <w:rFonts w:ascii="仿宋" w:eastAsia="仿宋" w:hAnsi="仿宋" w:hint="eastAsia"/>
          <w:sz w:val="32"/>
          <w:szCs w:val="32"/>
        </w:rPr>
        <w:t>院级教学建设项目</w:t>
      </w:r>
      <w:r w:rsidRPr="00F55495">
        <w:rPr>
          <w:rFonts w:ascii="仿宋" w:eastAsia="仿宋" w:hAnsi="仿宋" w:hint="eastAsia"/>
          <w:sz w:val="32"/>
          <w:szCs w:val="32"/>
        </w:rPr>
        <w:t>（项目名单见附件1）。</w:t>
      </w:r>
    </w:p>
    <w:p w:rsidR="003C4C90" w:rsidRPr="00F55495" w:rsidRDefault="003C4C90" w:rsidP="003C4C90">
      <w:pPr>
        <w:widowControl/>
        <w:spacing w:line="360" w:lineRule="auto"/>
        <w:ind w:firstLineChars="200" w:firstLine="640"/>
        <w:rPr>
          <w:rFonts w:ascii="黑体" w:eastAsia="黑体" w:hAnsi="黑体"/>
          <w:sz w:val="32"/>
          <w:szCs w:val="32"/>
        </w:rPr>
      </w:pPr>
      <w:r w:rsidRPr="00F55495">
        <w:rPr>
          <w:rFonts w:ascii="黑体" w:eastAsia="黑体" w:hAnsi="黑体" w:hint="eastAsia"/>
          <w:sz w:val="32"/>
          <w:szCs w:val="32"/>
        </w:rPr>
        <w:t>二、检查内容</w:t>
      </w:r>
    </w:p>
    <w:p w:rsidR="003C4C90" w:rsidRPr="00F55495" w:rsidRDefault="001961E3" w:rsidP="00B0016D">
      <w:pPr>
        <w:widowControl/>
        <w:spacing w:line="360" w:lineRule="auto"/>
        <w:ind w:firstLineChars="200" w:firstLine="643"/>
        <w:rPr>
          <w:rFonts w:ascii="仿宋" w:eastAsia="仿宋" w:hAnsi="仿宋"/>
          <w:sz w:val="32"/>
          <w:szCs w:val="32"/>
        </w:rPr>
      </w:pPr>
      <w:r w:rsidRPr="00F55495">
        <w:rPr>
          <w:rFonts w:ascii="仿宋" w:eastAsia="仿宋" w:hAnsi="仿宋" w:hint="eastAsia"/>
          <w:b/>
          <w:sz w:val="32"/>
          <w:szCs w:val="32"/>
        </w:rPr>
        <w:lastRenderedPageBreak/>
        <w:t>（一）</w:t>
      </w:r>
      <w:r w:rsidR="003C4C90" w:rsidRPr="00F55495">
        <w:rPr>
          <w:rFonts w:ascii="仿宋" w:eastAsia="仿宋" w:hAnsi="仿宋" w:hint="eastAsia"/>
          <w:b/>
          <w:sz w:val="32"/>
          <w:szCs w:val="32"/>
        </w:rPr>
        <w:t>项目阶段进展情况。</w:t>
      </w:r>
      <w:r w:rsidR="003C4C90" w:rsidRPr="00F55495">
        <w:rPr>
          <w:rFonts w:ascii="仿宋" w:eastAsia="仿宋" w:hAnsi="仿宋" w:hint="eastAsia"/>
          <w:sz w:val="32"/>
          <w:szCs w:val="32"/>
        </w:rPr>
        <w:t>根据《项目</w:t>
      </w:r>
      <w:r w:rsidRPr="00F55495">
        <w:rPr>
          <w:rFonts w:ascii="仿宋" w:eastAsia="仿宋" w:hAnsi="仿宋" w:hint="eastAsia"/>
          <w:sz w:val="32"/>
          <w:szCs w:val="32"/>
        </w:rPr>
        <w:t>任务书</w:t>
      </w:r>
      <w:r w:rsidR="003C4C90" w:rsidRPr="00F55495">
        <w:rPr>
          <w:rFonts w:ascii="仿宋" w:eastAsia="仿宋" w:hAnsi="仿宋" w:hint="eastAsia"/>
          <w:sz w:val="32"/>
          <w:szCs w:val="32"/>
        </w:rPr>
        <w:t>》所确定的建设任务以及年度工作计划，检查项目是否按进度进行、阶段性成果以及在教学中取得的实际效果、存在的问题</w:t>
      </w:r>
      <w:r w:rsidR="00365031" w:rsidRPr="00F55495">
        <w:rPr>
          <w:rFonts w:ascii="仿宋" w:eastAsia="仿宋" w:hAnsi="仿宋" w:hint="eastAsia"/>
          <w:sz w:val="32"/>
          <w:szCs w:val="32"/>
        </w:rPr>
        <w:t>和改进措施</w:t>
      </w:r>
      <w:r w:rsidR="003C4C90" w:rsidRPr="00F55495">
        <w:rPr>
          <w:rFonts w:ascii="仿宋" w:eastAsia="仿宋" w:hAnsi="仿宋" w:hint="eastAsia"/>
          <w:sz w:val="32"/>
          <w:szCs w:val="32"/>
        </w:rPr>
        <w:t>等；项目下阶段建设计划。</w:t>
      </w:r>
    </w:p>
    <w:p w:rsidR="003C4C90" w:rsidRPr="00F55495" w:rsidRDefault="001961E3" w:rsidP="00B0016D">
      <w:pPr>
        <w:widowControl/>
        <w:spacing w:line="360" w:lineRule="auto"/>
        <w:ind w:firstLineChars="200" w:firstLine="643"/>
        <w:rPr>
          <w:rFonts w:ascii="仿宋" w:eastAsia="仿宋" w:hAnsi="仿宋"/>
          <w:sz w:val="32"/>
          <w:szCs w:val="32"/>
        </w:rPr>
      </w:pPr>
      <w:r w:rsidRPr="00F55495">
        <w:rPr>
          <w:rFonts w:ascii="仿宋" w:eastAsia="仿宋" w:hAnsi="仿宋" w:hint="eastAsia"/>
          <w:b/>
          <w:sz w:val="32"/>
          <w:szCs w:val="32"/>
        </w:rPr>
        <w:t>（二）</w:t>
      </w:r>
      <w:r w:rsidR="003C4C90" w:rsidRPr="00F55495">
        <w:rPr>
          <w:rFonts w:ascii="仿宋" w:eastAsia="仿宋" w:hAnsi="仿宋" w:hint="eastAsia"/>
          <w:b/>
          <w:sz w:val="32"/>
          <w:szCs w:val="32"/>
        </w:rPr>
        <w:t>项目经费</w:t>
      </w:r>
      <w:r w:rsidR="006A0ACB" w:rsidRPr="00F55495">
        <w:rPr>
          <w:rFonts w:ascii="仿宋" w:eastAsia="仿宋" w:hAnsi="仿宋" w:hint="eastAsia"/>
          <w:b/>
          <w:sz w:val="32"/>
          <w:szCs w:val="32"/>
        </w:rPr>
        <w:t>使用</w:t>
      </w:r>
      <w:r w:rsidR="003C4C90" w:rsidRPr="00F55495">
        <w:rPr>
          <w:rFonts w:ascii="仿宋" w:eastAsia="仿宋" w:hAnsi="仿宋" w:hint="eastAsia"/>
          <w:b/>
          <w:sz w:val="32"/>
          <w:szCs w:val="32"/>
        </w:rPr>
        <w:t>情况。</w:t>
      </w:r>
      <w:r w:rsidR="003C4C90" w:rsidRPr="00F55495">
        <w:rPr>
          <w:rFonts w:ascii="仿宋" w:eastAsia="仿宋" w:hAnsi="仿宋" w:hint="eastAsia"/>
          <w:sz w:val="32"/>
          <w:szCs w:val="32"/>
        </w:rPr>
        <w:t>包括：上一阶段项目经费</w:t>
      </w:r>
      <w:r w:rsidR="006A0ACB" w:rsidRPr="00F55495">
        <w:rPr>
          <w:rFonts w:ascii="仿宋" w:eastAsia="仿宋" w:hAnsi="仿宋" w:hint="eastAsia"/>
          <w:sz w:val="32"/>
          <w:szCs w:val="32"/>
        </w:rPr>
        <w:t>开支</w:t>
      </w:r>
      <w:r w:rsidR="003C4C90" w:rsidRPr="00F55495">
        <w:rPr>
          <w:rFonts w:ascii="仿宋" w:eastAsia="仿宋" w:hAnsi="仿宋" w:hint="eastAsia"/>
          <w:sz w:val="32"/>
          <w:szCs w:val="32"/>
        </w:rPr>
        <w:t>情况和下一阶段项目经费开支计划。</w:t>
      </w:r>
    </w:p>
    <w:p w:rsidR="003C4C90" w:rsidRPr="00F55495" w:rsidRDefault="003C4C90" w:rsidP="003C4C90">
      <w:pPr>
        <w:widowControl/>
        <w:spacing w:line="360" w:lineRule="auto"/>
        <w:ind w:firstLineChars="200" w:firstLine="640"/>
        <w:rPr>
          <w:rFonts w:ascii="黑体" w:eastAsia="黑体" w:hAnsi="黑体"/>
          <w:sz w:val="32"/>
          <w:szCs w:val="32"/>
        </w:rPr>
      </w:pPr>
      <w:r w:rsidRPr="00F55495">
        <w:rPr>
          <w:rFonts w:ascii="黑体" w:eastAsia="黑体" w:hAnsi="黑体" w:hint="eastAsia"/>
          <w:sz w:val="32"/>
          <w:szCs w:val="32"/>
        </w:rPr>
        <w:t>三、检查方式及要求</w:t>
      </w:r>
    </w:p>
    <w:p w:rsidR="00BE1A3A" w:rsidRPr="00F55495" w:rsidRDefault="003C4C90" w:rsidP="00B0016D">
      <w:pPr>
        <w:ind w:firstLineChars="200" w:firstLine="643"/>
        <w:rPr>
          <w:rFonts w:ascii="仿宋" w:eastAsia="仿宋" w:hAnsi="仿宋"/>
          <w:sz w:val="32"/>
          <w:szCs w:val="32"/>
        </w:rPr>
      </w:pPr>
      <w:r w:rsidRPr="00F55495">
        <w:rPr>
          <w:rFonts w:ascii="仿宋" w:eastAsia="仿宋" w:hAnsi="仿宋" w:hint="eastAsia"/>
          <w:b/>
          <w:sz w:val="32"/>
          <w:szCs w:val="32"/>
        </w:rPr>
        <w:t>（一）</w:t>
      </w:r>
      <w:r w:rsidR="00BE1A3A" w:rsidRPr="00F55495">
        <w:rPr>
          <w:rFonts w:ascii="仿宋" w:eastAsia="仿宋" w:hAnsi="仿宋" w:cs="仿宋" w:hint="eastAsia"/>
          <w:b/>
          <w:kern w:val="0"/>
          <w:sz w:val="32"/>
          <w:szCs w:val="32"/>
        </w:rPr>
        <w:t>检查方式。</w:t>
      </w:r>
      <w:r w:rsidR="00BE1A3A" w:rsidRPr="00F55495">
        <w:rPr>
          <w:rFonts w:ascii="仿宋" w:eastAsia="仿宋" w:hAnsi="仿宋" w:cs="仿宋" w:hint="eastAsia"/>
          <w:kern w:val="0"/>
          <w:sz w:val="32"/>
          <w:szCs w:val="32"/>
        </w:rPr>
        <w:t>各类项目中期检查均可采用汇报、访谈、查阅资料等形式开展。精品资源共享课的中期检查还须上网检查网站建设情况，实验教学示范中心还须进行实地考察中心的建设情况。</w:t>
      </w:r>
    </w:p>
    <w:p w:rsidR="00BE1A3A" w:rsidRPr="00F55495" w:rsidRDefault="00BE1A3A" w:rsidP="009C448C">
      <w:pPr>
        <w:widowControl/>
        <w:spacing w:line="360" w:lineRule="auto"/>
        <w:ind w:firstLineChars="200" w:firstLine="643"/>
        <w:rPr>
          <w:rFonts w:ascii="仿宋" w:eastAsia="仿宋" w:hAnsi="仿宋"/>
          <w:b/>
          <w:sz w:val="32"/>
          <w:szCs w:val="32"/>
        </w:rPr>
      </w:pPr>
      <w:r w:rsidRPr="00F55495">
        <w:rPr>
          <w:rFonts w:ascii="仿宋" w:eastAsia="仿宋" w:hAnsi="仿宋" w:hint="eastAsia"/>
          <w:b/>
          <w:sz w:val="32"/>
          <w:szCs w:val="32"/>
        </w:rPr>
        <w:t>（二）检查要求。</w:t>
      </w:r>
    </w:p>
    <w:p w:rsidR="003C4C90" w:rsidRPr="00F55495" w:rsidRDefault="00BE1A3A"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 xml:space="preserve">1. </w:t>
      </w:r>
      <w:r w:rsidR="003C4C90" w:rsidRPr="00F55495">
        <w:rPr>
          <w:rFonts w:ascii="仿宋" w:eastAsia="仿宋" w:hAnsi="仿宋" w:hint="eastAsia"/>
          <w:sz w:val="32"/>
          <w:szCs w:val="32"/>
        </w:rPr>
        <w:t>各项目组填写《教学建设项目阶段进展情况表》（附件2）</w:t>
      </w:r>
      <w:r w:rsidR="0054425E" w:rsidRPr="00F55495">
        <w:rPr>
          <w:rFonts w:ascii="仿宋" w:eastAsia="仿宋" w:hAnsi="仿宋" w:hint="eastAsia"/>
          <w:sz w:val="32"/>
          <w:szCs w:val="32"/>
        </w:rPr>
        <w:t>，</w:t>
      </w:r>
      <w:r w:rsidRPr="00F55495">
        <w:rPr>
          <w:rFonts w:ascii="仿宋" w:eastAsia="仿宋" w:hAnsi="仿宋" w:hint="eastAsia"/>
          <w:sz w:val="32"/>
          <w:szCs w:val="32"/>
        </w:rPr>
        <w:t>并</w:t>
      </w:r>
      <w:r w:rsidR="003315B7" w:rsidRPr="00F55495">
        <w:rPr>
          <w:rFonts w:ascii="仿宋" w:eastAsia="仿宋" w:hAnsi="仿宋" w:hint="eastAsia"/>
          <w:sz w:val="32"/>
          <w:szCs w:val="32"/>
        </w:rPr>
        <w:t>准备相关阶段性成果支撑材料。</w:t>
      </w:r>
      <w:r w:rsidR="006A0ACB" w:rsidRPr="00F55495">
        <w:rPr>
          <w:rFonts w:ascii="仿宋" w:eastAsia="仿宋" w:hAnsi="仿宋" w:hint="eastAsia"/>
          <w:sz w:val="32"/>
          <w:szCs w:val="32"/>
        </w:rPr>
        <w:t>由项目组负责人</w:t>
      </w:r>
      <w:r w:rsidR="003C4C90" w:rsidRPr="00F55495">
        <w:rPr>
          <w:rFonts w:ascii="仿宋" w:eastAsia="仿宋" w:hAnsi="仿宋" w:hint="eastAsia"/>
          <w:sz w:val="32"/>
          <w:szCs w:val="32"/>
        </w:rPr>
        <w:t>对项目开展情况进行总结，及时发现问题，提出整改要求。</w:t>
      </w:r>
    </w:p>
    <w:p w:rsidR="001E3736" w:rsidRPr="00F55495" w:rsidRDefault="00BE1A3A" w:rsidP="001E3736">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 xml:space="preserve">2. </w:t>
      </w:r>
      <w:r w:rsidR="003C4C90" w:rsidRPr="00F55495">
        <w:rPr>
          <w:rFonts w:ascii="仿宋" w:eastAsia="仿宋" w:hAnsi="仿宋" w:hint="eastAsia"/>
          <w:sz w:val="32"/>
          <w:szCs w:val="32"/>
        </w:rPr>
        <w:t>中期检查由相关系质量工程领导小组组织进行，须组织5名以上</w:t>
      </w:r>
      <w:r w:rsidR="00A375FC" w:rsidRPr="00F55495">
        <w:rPr>
          <w:rFonts w:ascii="仿宋" w:eastAsia="仿宋" w:hAnsi="仿宋" w:hint="eastAsia"/>
          <w:sz w:val="32"/>
          <w:szCs w:val="32"/>
        </w:rPr>
        <w:t>相关专业的</w:t>
      </w:r>
      <w:r w:rsidR="003C4C90" w:rsidRPr="00F55495">
        <w:rPr>
          <w:rFonts w:ascii="仿宋" w:eastAsia="仿宋" w:hAnsi="仿宋" w:hint="eastAsia"/>
          <w:sz w:val="32"/>
          <w:szCs w:val="32"/>
        </w:rPr>
        <w:t>专家（副高以上职称）对各级项目</w:t>
      </w:r>
      <w:r w:rsidR="00A375FC" w:rsidRPr="00F55495">
        <w:rPr>
          <w:rFonts w:ascii="仿宋" w:eastAsia="仿宋" w:hAnsi="仿宋" w:hint="eastAsia"/>
          <w:sz w:val="32"/>
          <w:szCs w:val="32"/>
        </w:rPr>
        <w:t>《</w:t>
      </w:r>
      <w:r w:rsidR="0054425E" w:rsidRPr="00F55495">
        <w:rPr>
          <w:rFonts w:ascii="仿宋" w:eastAsia="仿宋" w:hAnsi="仿宋" w:hint="eastAsia"/>
          <w:sz w:val="32"/>
          <w:szCs w:val="32"/>
        </w:rPr>
        <w:t>教学建设项目</w:t>
      </w:r>
      <w:r w:rsidR="00A375FC" w:rsidRPr="00F55495">
        <w:rPr>
          <w:rFonts w:ascii="仿宋" w:eastAsia="仿宋" w:hAnsi="仿宋" w:hint="eastAsia"/>
          <w:sz w:val="32"/>
          <w:szCs w:val="32"/>
        </w:rPr>
        <w:t>阶段进展情况表》</w:t>
      </w:r>
      <w:r w:rsidR="003C4C90" w:rsidRPr="00F55495">
        <w:rPr>
          <w:rFonts w:ascii="仿宋" w:eastAsia="仿宋" w:hAnsi="仿宋" w:hint="eastAsia"/>
          <w:sz w:val="32"/>
          <w:szCs w:val="32"/>
        </w:rPr>
        <w:t>和取得的阶段性成果的实证材料进行检查</w:t>
      </w:r>
      <w:r w:rsidR="0071125E" w:rsidRPr="00F55495">
        <w:rPr>
          <w:rFonts w:ascii="仿宋" w:eastAsia="仿宋" w:hAnsi="仿宋" w:hint="eastAsia"/>
          <w:sz w:val="32"/>
          <w:szCs w:val="32"/>
        </w:rPr>
        <w:t>，结合各类中期检查表进行评估。（中期检查表见附件3-5）</w:t>
      </w:r>
    </w:p>
    <w:p w:rsidR="005D7E43" w:rsidRPr="00F55495" w:rsidRDefault="00BE1A3A" w:rsidP="005D7E43">
      <w:pPr>
        <w:widowControl/>
        <w:spacing w:line="360" w:lineRule="auto"/>
        <w:ind w:firstLineChars="200" w:firstLine="640"/>
        <w:rPr>
          <w:rFonts w:ascii="黑体" w:eastAsia="黑体" w:hAnsi="黑体"/>
          <w:sz w:val="32"/>
          <w:szCs w:val="32"/>
        </w:rPr>
      </w:pPr>
      <w:r w:rsidRPr="00F55495">
        <w:rPr>
          <w:rFonts w:ascii="黑体" w:eastAsia="黑体" w:hAnsi="黑体" w:hint="eastAsia"/>
          <w:sz w:val="32"/>
          <w:szCs w:val="32"/>
        </w:rPr>
        <w:t>四、时间安排</w:t>
      </w:r>
    </w:p>
    <w:p w:rsidR="005D7E43" w:rsidRPr="00F55495" w:rsidRDefault="00BE1A3A" w:rsidP="005D7E43">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lastRenderedPageBreak/>
        <w:t>（一）</w:t>
      </w:r>
      <w:r w:rsidR="003C4C90" w:rsidRPr="00F55495">
        <w:rPr>
          <w:rFonts w:ascii="仿宋" w:eastAsia="仿宋" w:hAnsi="仿宋" w:hint="eastAsia"/>
          <w:sz w:val="32"/>
          <w:szCs w:val="32"/>
        </w:rPr>
        <w:t>相关系于</w:t>
      </w:r>
      <w:r w:rsidR="00A200E7" w:rsidRPr="00F55495">
        <w:rPr>
          <w:rFonts w:ascii="仿宋" w:eastAsia="仿宋" w:hAnsi="仿宋" w:hint="eastAsia"/>
          <w:sz w:val="32"/>
          <w:szCs w:val="32"/>
        </w:rPr>
        <w:t>5</w:t>
      </w:r>
      <w:r w:rsidR="003C4C90" w:rsidRPr="00F55495">
        <w:rPr>
          <w:rFonts w:ascii="仿宋" w:eastAsia="仿宋" w:hAnsi="仿宋" w:hint="eastAsia"/>
          <w:sz w:val="32"/>
          <w:szCs w:val="32"/>
        </w:rPr>
        <w:t>月</w:t>
      </w:r>
      <w:r w:rsidR="00A200E7" w:rsidRPr="00F55495">
        <w:rPr>
          <w:rFonts w:ascii="仿宋" w:eastAsia="仿宋" w:hAnsi="仿宋" w:hint="eastAsia"/>
          <w:sz w:val="32"/>
          <w:szCs w:val="32"/>
        </w:rPr>
        <w:t>20</w:t>
      </w:r>
      <w:r w:rsidR="003C4C90" w:rsidRPr="00F55495">
        <w:rPr>
          <w:rFonts w:ascii="仿宋" w:eastAsia="仿宋" w:hAnsi="仿宋" w:hint="eastAsia"/>
          <w:sz w:val="32"/>
          <w:szCs w:val="32"/>
        </w:rPr>
        <w:t>日（第1</w:t>
      </w:r>
      <w:r w:rsidR="00A200E7" w:rsidRPr="00F55495">
        <w:rPr>
          <w:rFonts w:ascii="仿宋" w:eastAsia="仿宋" w:hAnsi="仿宋" w:hint="eastAsia"/>
          <w:sz w:val="32"/>
          <w:szCs w:val="32"/>
        </w:rPr>
        <w:t>3</w:t>
      </w:r>
      <w:r w:rsidR="003C4C90" w:rsidRPr="00F55495">
        <w:rPr>
          <w:rFonts w:ascii="仿宋" w:eastAsia="仿宋" w:hAnsi="仿宋" w:hint="eastAsia"/>
          <w:sz w:val="32"/>
          <w:szCs w:val="32"/>
        </w:rPr>
        <w:t>周周五）前</w:t>
      </w:r>
      <w:r w:rsidR="00922443" w:rsidRPr="00F55495">
        <w:rPr>
          <w:rFonts w:ascii="仿宋" w:eastAsia="仿宋" w:hAnsi="仿宋" w:hint="eastAsia"/>
          <w:sz w:val="32"/>
          <w:szCs w:val="32"/>
        </w:rPr>
        <w:t>完成2016年度院级教学建设项目的中期检查工作。</w:t>
      </w:r>
    </w:p>
    <w:p w:rsidR="005D7E43" w:rsidRPr="00F55495" w:rsidRDefault="00BE1A3A" w:rsidP="005D7E43">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（二）</w:t>
      </w:r>
      <w:r w:rsidR="00A200E7" w:rsidRPr="00F55495">
        <w:rPr>
          <w:rFonts w:ascii="仿宋" w:eastAsia="仿宋" w:hAnsi="仿宋" w:hint="eastAsia"/>
          <w:sz w:val="32"/>
          <w:szCs w:val="32"/>
        </w:rPr>
        <w:t>相关系于5月27日（第14周周五）前报以下材料至教学评估与质量中心（行政楼509室）</w:t>
      </w:r>
      <w:r w:rsidR="003A036F" w:rsidRPr="00F55495">
        <w:rPr>
          <w:rFonts w:ascii="仿宋" w:eastAsia="仿宋" w:hAnsi="仿宋" w:hint="eastAsia"/>
          <w:sz w:val="32"/>
          <w:szCs w:val="32"/>
        </w:rPr>
        <w:t>：</w:t>
      </w:r>
    </w:p>
    <w:p w:rsidR="005D7E43" w:rsidRPr="00F55495" w:rsidRDefault="005D7E43" w:rsidP="005D7E43">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 xml:space="preserve">1. </w:t>
      </w:r>
      <w:r w:rsidR="003C4C90" w:rsidRPr="00F55495">
        <w:rPr>
          <w:rFonts w:ascii="仿宋" w:eastAsia="仿宋" w:hAnsi="仿宋" w:hint="eastAsia"/>
          <w:sz w:val="32"/>
          <w:szCs w:val="32"/>
        </w:rPr>
        <w:t>各项目《教学建设项目阶段进展情况表》</w:t>
      </w:r>
      <w:r w:rsidR="003A036F" w:rsidRPr="00F55495">
        <w:rPr>
          <w:rFonts w:ascii="仿宋" w:eastAsia="仿宋" w:hAnsi="仿宋" w:hint="eastAsia"/>
          <w:sz w:val="32"/>
          <w:szCs w:val="32"/>
        </w:rPr>
        <w:t>。</w:t>
      </w:r>
    </w:p>
    <w:p w:rsidR="000D4A2B" w:rsidRPr="00F55495" w:rsidRDefault="005D7E43"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 xml:space="preserve">2. </w:t>
      </w:r>
      <w:r w:rsidR="003C4C90" w:rsidRPr="00F55495">
        <w:rPr>
          <w:rFonts w:ascii="仿宋" w:eastAsia="仿宋" w:hAnsi="仿宋" w:hint="eastAsia"/>
          <w:sz w:val="32"/>
          <w:szCs w:val="32"/>
        </w:rPr>
        <w:t>中期检查报告</w:t>
      </w:r>
      <w:r w:rsidR="00A200E7" w:rsidRPr="00F55495">
        <w:rPr>
          <w:rFonts w:ascii="仿宋" w:eastAsia="仿宋" w:hAnsi="仿宋" w:hint="eastAsia"/>
          <w:sz w:val="32"/>
          <w:szCs w:val="32"/>
        </w:rPr>
        <w:t>，</w:t>
      </w:r>
      <w:r w:rsidR="003C4C90" w:rsidRPr="00F55495">
        <w:rPr>
          <w:rFonts w:ascii="仿宋" w:eastAsia="仿宋" w:hAnsi="仿宋" w:hint="eastAsia"/>
          <w:sz w:val="32"/>
          <w:szCs w:val="32"/>
        </w:rPr>
        <w:t>内容</w:t>
      </w:r>
      <w:r w:rsidR="00A200E7" w:rsidRPr="00F55495">
        <w:rPr>
          <w:rFonts w:ascii="仿宋" w:eastAsia="仿宋" w:hAnsi="仿宋" w:hint="eastAsia"/>
          <w:sz w:val="32"/>
          <w:szCs w:val="32"/>
        </w:rPr>
        <w:t>须包含</w:t>
      </w:r>
      <w:r w:rsidR="003C4C90" w:rsidRPr="00F55495">
        <w:rPr>
          <w:rFonts w:ascii="仿宋" w:eastAsia="仿宋" w:hAnsi="仿宋" w:hint="eastAsia"/>
          <w:sz w:val="32"/>
          <w:szCs w:val="32"/>
        </w:rPr>
        <w:t>：中期检查安排、检查方式、专家组成员和检查结果，报告须系主任签字并加盖系章</w:t>
      </w:r>
      <w:r w:rsidR="00A200E7" w:rsidRPr="00F55495">
        <w:rPr>
          <w:rFonts w:ascii="仿宋" w:eastAsia="仿宋" w:hAnsi="仿宋" w:hint="eastAsia"/>
          <w:sz w:val="32"/>
          <w:szCs w:val="32"/>
        </w:rPr>
        <w:t>。</w:t>
      </w:r>
    </w:p>
    <w:p w:rsidR="003C4C90" w:rsidRPr="00F55495" w:rsidRDefault="001E3736" w:rsidP="003C4C90">
      <w:pPr>
        <w:widowControl/>
        <w:spacing w:line="360" w:lineRule="auto"/>
        <w:ind w:firstLineChars="200" w:firstLine="640"/>
        <w:rPr>
          <w:rFonts w:ascii="黑体" w:eastAsia="黑体" w:hAnsi="黑体"/>
          <w:sz w:val="32"/>
          <w:szCs w:val="32"/>
        </w:rPr>
      </w:pPr>
      <w:r w:rsidRPr="00F55495">
        <w:rPr>
          <w:rFonts w:ascii="黑体" w:eastAsia="黑体" w:hAnsi="黑体" w:hint="eastAsia"/>
          <w:sz w:val="32"/>
          <w:szCs w:val="32"/>
        </w:rPr>
        <w:t>五</w:t>
      </w:r>
      <w:r w:rsidR="003C4C90" w:rsidRPr="00F55495">
        <w:rPr>
          <w:rFonts w:ascii="黑体" w:eastAsia="黑体" w:hAnsi="黑体" w:hint="eastAsia"/>
          <w:sz w:val="32"/>
          <w:szCs w:val="32"/>
        </w:rPr>
        <w:t>、结果处理</w:t>
      </w:r>
    </w:p>
    <w:p w:rsidR="001E3736" w:rsidRPr="00F55495" w:rsidRDefault="00095D5C"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教务处对相关材料进行核查，汇总检查结果，并发文公布。</w:t>
      </w:r>
    </w:p>
    <w:p w:rsidR="00095D5C" w:rsidRPr="00F55495" w:rsidRDefault="00095D5C"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（一）</w:t>
      </w:r>
      <w:r w:rsidR="001E3736" w:rsidRPr="00F55495">
        <w:rPr>
          <w:rFonts w:ascii="仿宋" w:eastAsia="仿宋" w:hAnsi="仿宋" w:hint="eastAsia"/>
          <w:sz w:val="32"/>
          <w:szCs w:val="32"/>
        </w:rPr>
        <w:t>通过中期检查的项目，教务处下拨第二期建设经费。</w:t>
      </w:r>
    </w:p>
    <w:p w:rsidR="00095D5C" w:rsidRPr="00F55495" w:rsidRDefault="00095D5C"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（二）未通过中期检查的项目，教务处下发《教学建设项目整改通知单》，各项目组进行3个月的整改，之后提交整改报告和本应按项目进度完成的相关建设内容至相关系质量工程领导小组，各系将再次组织专家</w:t>
      </w:r>
      <w:r w:rsidR="00DC5433" w:rsidRPr="00F55495">
        <w:rPr>
          <w:rFonts w:ascii="仿宋" w:eastAsia="仿宋" w:hAnsi="仿宋" w:hint="eastAsia"/>
          <w:sz w:val="32"/>
          <w:szCs w:val="32"/>
        </w:rPr>
        <w:t>检查后上报教务处审核</w:t>
      </w:r>
      <w:r w:rsidRPr="00F55495">
        <w:rPr>
          <w:rFonts w:ascii="仿宋" w:eastAsia="仿宋" w:hAnsi="仿宋" w:hint="eastAsia"/>
          <w:sz w:val="32"/>
          <w:szCs w:val="32"/>
        </w:rPr>
        <w:t>。若项目仍无进展，将发文取消该项目。</w:t>
      </w:r>
    </w:p>
    <w:p w:rsidR="003C4C90" w:rsidRPr="00F55495" w:rsidRDefault="001E3736"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（三）</w:t>
      </w:r>
      <w:r w:rsidR="003C4C90" w:rsidRPr="00F55495">
        <w:rPr>
          <w:rFonts w:ascii="仿宋" w:eastAsia="仿宋" w:hAnsi="仿宋" w:hint="eastAsia"/>
          <w:sz w:val="32"/>
          <w:szCs w:val="32"/>
        </w:rPr>
        <w:t>对没有实质性建设、建设迟缓的项目，将视其情节轻重给予警示，并作为今后教学质量工程项目申报、评审和划拨后续建设经费、系年终考核的重要参考依据。</w:t>
      </w:r>
    </w:p>
    <w:p w:rsidR="003C4C90" w:rsidRPr="00F55495" w:rsidRDefault="003C4C90" w:rsidP="003C4C90">
      <w:pPr>
        <w:widowControl/>
        <w:spacing w:line="360" w:lineRule="auto"/>
        <w:ind w:firstLineChars="200" w:firstLine="640"/>
        <w:rPr>
          <w:rFonts w:ascii="仿宋" w:eastAsia="仿宋" w:hAnsi="仿宋"/>
          <w:sz w:val="32"/>
          <w:szCs w:val="32"/>
        </w:rPr>
      </w:pPr>
    </w:p>
    <w:p w:rsidR="003C4C90" w:rsidRPr="00F55495" w:rsidRDefault="003C4C90" w:rsidP="003C4C90">
      <w:pPr>
        <w:widowControl/>
        <w:spacing w:line="360" w:lineRule="auto"/>
        <w:ind w:firstLineChars="200" w:firstLine="640"/>
        <w:rPr>
          <w:rFonts w:ascii="黑体" w:eastAsia="黑体" w:hAnsi="黑体"/>
          <w:sz w:val="32"/>
          <w:szCs w:val="32"/>
        </w:rPr>
      </w:pPr>
      <w:r w:rsidRPr="00F55495">
        <w:rPr>
          <w:rFonts w:ascii="黑体" w:eastAsia="黑体" w:hAnsi="黑体" w:hint="eastAsia"/>
          <w:sz w:val="32"/>
          <w:szCs w:val="32"/>
        </w:rPr>
        <w:lastRenderedPageBreak/>
        <w:t>附件：</w:t>
      </w:r>
    </w:p>
    <w:p w:rsidR="003C4C90" w:rsidRPr="00F55495" w:rsidRDefault="003C4C90"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1.</w:t>
      </w:r>
      <w:r w:rsidR="00523399" w:rsidRPr="00F55495">
        <w:rPr>
          <w:rFonts w:ascii="仿宋" w:eastAsia="仿宋" w:hAnsi="仿宋" w:hint="eastAsia"/>
          <w:sz w:val="32"/>
          <w:szCs w:val="32"/>
        </w:rPr>
        <w:t xml:space="preserve"> 2014～2015年立项的院级教学建设项目</w:t>
      </w:r>
    </w:p>
    <w:p w:rsidR="003C4C90" w:rsidRPr="00F55495" w:rsidRDefault="003C4C90"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2.《教学建设项目阶段进展情况表》</w:t>
      </w:r>
    </w:p>
    <w:p w:rsidR="003C4C90" w:rsidRPr="00F55495" w:rsidRDefault="003C4C90"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3.《武汉理工大学华夏学院教学团队中期检查表》</w:t>
      </w:r>
    </w:p>
    <w:p w:rsidR="0071125E" w:rsidRPr="00F55495" w:rsidRDefault="0071125E" w:rsidP="003C4C90">
      <w:pPr>
        <w:widowControl/>
        <w:spacing w:line="360" w:lineRule="auto"/>
        <w:ind w:firstLineChars="200" w:firstLine="640"/>
        <w:rPr>
          <w:rFonts w:ascii="仿宋" w:eastAsia="仿宋" w:hAnsi="仿宋"/>
          <w:sz w:val="32"/>
          <w:szCs w:val="32"/>
        </w:rPr>
      </w:pPr>
      <w:r w:rsidRPr="00F55495">
        <w:rPr>
          <w:rFonts w:ascii="仿宋" w:eastAsia="仿宋" w:hAnsi="仿宋" w:hint="eastAsia"/>
          <w:sz w:val="32"/>
          <w:szCs w:val="32"/>
        </w:rPr>
        <w:t>4.《武汉理工大学华夏学院精品资源共享课中期检查表》</w:t>
      </w:r>
    </w:p>
    <w:p w:rsidR="003C4C90" w:rsidRPr="00F55495" w:rsidRDefault="0071125E" w:rsidP="003C4C90">
      <w:pPr>
        <w:widowControl/>
        <w:spacing w:line="360" w:lineRule="auto"/>
        <w:ind w:firstLineChars="200" w:firstLine="640"/>
        <w:rPr>
          <w:rFonts w:ascii="仿宋" w:eastAsia="仿宋" w:hAnsi="仿宋"/>
          <w:spacing w:val="-4"/>
          <w:sz w:val="32"/>
          <w:szCs w:val="32"/>
        </w:rPr>
      </w:pPr>
      <w:r w:rsidRPr="00F55495">
        <w:rPr>
          <w:rFonts w:ascii="仿宋" w:eastAsia="仿宋" w:hAnsi="仿宋" w:hint="eastAsia"/>
          <w:sz w:val="32"/>
          <w:szCs w:val="32"/>
        </w:rPr>
        <w:t>5.</w:t>
      </w:r>
      <w:r w:rsidRPr="00F55495">
        <w:rPr>
          <w:rFonts w:ascii="仿宋" w:eastAsia="仿宋" w:hAnsi="仿宋" w:hint="eastAsia"/>
          <w:spacing w:val="-4"/>
          <w:sz w:val="32"/>
          <w:szCs w:val="32"/>
        </w:rPr>
        <w:t>《武汉理工大学华夏学院实验教学示范中心中期检查表》</w:t>
      </w:r>
    </w:p>
    <w:p w:rsidR="009C448C" w:rsidRPr="00F55495" w:rsidRDefault="009C448C" w:rsidP="003C4C90">
      <w:pPr>
        <w:widowControl/>
        <w:spacing w:line="360" w:lineRule="auto"/>
        <w:ind w:firstLineChars="200" w:firstLine="640"/>
        <w:rPr>
          <w:rFonts w:ascii="仿宋" w:eastAsia="仿宋" w:hAnsi="仿宋"/>
          <w:sz w:val="32"/>
          <w:szCs w:val="32"/>
        </w:rPr>
      </w:pPr>
    </w:p>
    <w:p w:rsidR="00B0016D" w:rsidRPr="00F55495" w:rsidRDefault="00B0016D" w:rsidP="003C4C90">
      <w:pPr>
        <w:widowControl/>
        <w:spacing w:line="360" w:lineRule="auto"/>
        <w:ind w:firstLineChars="200" w:firstLine="640"/>
        <w:rPr>
          <w:rFonts w:ascii="仿宋" w:eastAsia="仿宋" w:hAnsi="仿宋"/>
          <w:sz w:val="32"/>
          <w:szCs w:val="32"/>
        </w:rPr>
      </w:pPr>
    </w:p>
    <w:p w:rsidR="003C4C90" w:rsidRPr="00F55495" w:rsidRDefault="003C4C90" w:rsidP="003C4C90">
      <w:pPr>
        <w:wordWrap w:val="0"/>
        <w:spacing w:line="360" w:lineRule="auto"/>
        <w:ind w:firstLine="200"/>
        <w:jc w:val="right"/>
        <w:rPr>
          <w:rFonts w:ascii="仿宋" w:eastAsia="仿宋" w:hAnsi="仿宋"/>
          <w:sz w:val="32"/>
          <w:szCs w:val="32"/>
        </w:rPr>
      </w:pPr>
      <w:r w:rsidRPr="00F55495">
        <w:rPr>
          <w:rFonts w:ascii="仿宋" w:eastAsia="仿宋" w:hAnsi="仿宋" w:hint="eastAsia"/>
          <w:sz w:val="32"/>
          <w:szCs w:val="32"/>
        </w:rPr>
        <w:t xml:space="preserve">                                      教务处    </w:t>
      </w:r>
    </w:p>
    <w:p w:rsidR="003C4C90" w:rsidRPr="00F55495" w:rsidRDefault="003C4C90" w:rsidP="003C4C90">
      <w:pPr>
        <w:spacing w:line="360" w:lineRule="auto"/>
        <w:ind w:firstLine="200"/>
        <w:jc w:val="right"/>
        <w:rPr>
          <w:rFonts w:ascii="仿宋" w:eastAsia="仿宋" w:hAnsi="仿宋"/>
          <w:sz w:val="32"/>
          <w:szCs w:val="32"/>
        </w:rPr>
      </w:pPr>
      <w:r w:rsidRPr="00F55495">
        <w:rPr>
          <w:rFonts w:ascii="仿宋" w:eastAsia="仿宋" w:hAnsi="仿宋" w:hint="eastAsia"/>
          <w:sz w:val="32"/>
          <w:szCs w:val="32"/>
        </w:rPr>
        <w:t>201</w:t>
      </w:r>
      <w:r w:rsidR="00523399" w:rsidRPr="00F55495">
        <w:rPr>
          <w:rFonts w:ascii="仿宋" w:eastAsia="仿宋" w:hAnsi="仿宋" w:hint="eastAsia"/>
          <w:sz w:val="32"/>
          <w:szCs w:val="32"/>
        </w:rPr>
        <w:t>6</w:t>
      </w:r>
      <w:r w:rsidRPr="00F55495">
        <w:rPr>
          <w:rFonts w:ascii="仿宋" w:eastAsia="仿宋" w:hAnsi="仿宋" w:hint="eastAsia"/>
          <w:sz w:val="32"/>
          <w:szCs w:val="32"/>
        </w:rPr>
        <w:t>年</w:t>
      </w:r>
      <w:r w:rsidR="000B52A2">
        <w:rPr>
          <w:rFonts w:ascii="仿宋" w:eastAsia="仿宋" w:hAnsi="仿宋" w:hint="eastAsia"/>
          <w:sz w:val="32"/>
          <w:szCs w:val="32"/>
        </w:rPr>
        <w:t>3</w:t>
      </w:r>
      <w:r w:rsidRPr="00F55495">
        <w:rPr>
          <w:rFonts w:ascii="仿宋" w:eastAsia="仿宋" w:hAnsi="仿宋" w:hint="eastAsia"/>
          <w:sz w:val="32"/>
          <w:szCs w:val="32"/>
        </w:rPr>
        <w:t>月</w:t>
      </w:r>
      <w:r w:rsidR="000B52A2">
        <w:rPr>
          <w:rFonts w:ascii="仿宋" w:eastAsia="仿宋" w:hAnsi="仿宋" w:hint="eastAsia"/>
          <w:sz w:val="32"/>
          <w:szCs w:val="32"/>
        </w:rPr>
        <w:t>30</w:t>
      </w:r>
      <w:r w:rsidR="00523399" w:rsidRPr="00F55495">
        <w:rPr>
          <w:rFonts w:ascii="仿宋" w:eastAsia="仿宋" w:hAnsi="仿宋" w:hint="eastAsia"/>
          <w:sz w:val="32"/>
          <w:szCs w:val="32"/>
        </w:rPr>
        <w:t>日</w:t>
      </w:r>
    </w:p>
    <w:p w:rsidR="00523399" w:rsidRPr="00F55495" w:rsidRDefault="00523399"/>
    <w:p w:rsidR="001E3736" w:rsidRDefault="001E3736"/>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Default="008E361E"/>
    <w:p w:rsidR="008E361E" w:rsidRPr="00F55495" w:rsidRDefault="008E361E"/>
    <w:p w:rsidR="00C226EC" w:rsidRPr="00F55495" w:rsidRDefault="00C226EC" w:rsidP="00C226EC">
      <w:pPr>
        <w:widowControl/>
        <w:spacing w:line="360" w:lineRule="auto"/>
        <w:rPr>
          <w:rFonts w:ascii="黑体" w:eastAsia="黑体" w:hAnsi="黑体"/>
          <w:b/>
          <w:sz w:val="28"/>
          <w:szCs w:val="28"/>
        </w:rPr>
      </w:pPr>
      <w:r w:rsidRPr="00F55495">
        <w:rPr>
          <w:rFonts w:ascii="黑体" w:eastAsia="黑体" w:hAnsi="黑体" w:hint="eastAsia"/>
          <w:sz w:val="28"/>
          <w:szCs w:val="28"/>
        </w:rPr>
        <w:lastRenderedPageBreak/>
        <w:t>附件1：</w:t>
      </w:r>
    </w:p>
    <w:p w:rsidR="00523399" w:rsidRPr="00F55495" w:rsidRDefault="00523399" w:rsidP="000B52A2">
      <w:pPr>
        <w:widowControl/>
        <w:spacing w:afterLines="100"/>
        <w:jc w:val="center"/>
        <w:rPr>
          <w:rFonts w:ascii="黑体" w:eastAsia="黑体" w:hAnsi="黑体"/>
          <w:b/>
          <w:sz w:val="44"/>
          <w:szCs w:val="44"/>
        </w:rPr>
      </w:pPr>
      <w:r w:rsidRPr="00F55495">
        <w:rPr>
          <w:rFonts w:ascii="黑体" w:eastAsia="黑体" w:hAnsi="黑体" w:hint="eastAsia"/>
          <w:b/>
          <w:sz w:val="44"/>
          <w:szCs w:val="44"/>
        </w:rPr>
        <w:t>2014～2015年立项的院级教学建设项目</w:t>
      </w:r>
    </w:p>
    <w:tbl>
      <w:tblPr>
        <w:tblStyle w:val="a3"/>
        <w:tblW w:w="10688" w:type="dxa"/>
        <w:jc w:val="center"/>
        <w:tblInd w:w="187" w:type="dxa"/>
        <w:tblLook w:val="04A0"/>
      </w:tblPr>
      <w:tblGrid>
        <w:gridCol w:w="1681"/>
        <w:gridCol w:w="2137"/>
        <w:gridCol w:w="3119"/>
        <w:gridCol w:w="1197"/>
        <w:gridCol w:w="995"/>
        <w:gridCol w:w="1559"/>
      </w:tblGrid>
      <w:tr w:rsidR="00DE0ADF" w:rsidRPr="00F55495" w:rsidTr="00EF0608">
        <w:trPr>
          <w:jc w:val="center"/>
        </w:trPr>
        <w:tc>
          <w:tcPr>
            <w:tcW w:w="1681" w:type="dxa"/>
            <w:vAlign w:val="center"/>
          </w:tcPr>
          <w:p w:rsidR="00DE0ADF" w:rsidRPr="00F55495" w:rsidRDefault="00DE0ADF" w:rsidP="000A7E05">
            <w:pPr>
              <w:spacing w:line="320" w:lineRule="exact"/>
              <w:jc w:val="center"/>
              <w:rPr>
                <w:rFonts w:asciiTheme="minorEastAsia" w:hAnsiTheme="minorEastAsia" w:cs="宋体"/>
                <w:b/>
                <w:bCs/>
                <w:sz w:val="24"/>
                <w:szCs w:val="24"/>
              </w:rPr>
            </w:pPr>
            <w:r w:rsidRPr="00F55495">
              <w:rPr>
                <w:rFonts w:asciiTheme="minorEastAsia" w:hAnsiTheme="minorEastAsia" w:hint="eastAsia"/>
                <w:b/>
                <w:bCs/>
                <w:sz w:val="24"/>
                <w:szCs w:val="24"/>
              </w:rPr>
              <w:t>所在系</w:t>
            </w:r>
          </w:p>
        </w:tc>
        <w:tc>
          <w:tcPr>
            <w:tcW w:w="2137" w:type="dxa"/>
            <w:vAlign w:val="center"/>
          </w:tcPr>
          <w:p w:rsidR="00DE0ADF" w:rsidRPr="00F55495" w:rsidRDefault="00DE0ADF" w:rsidP="000A7E05">
            <w:pPr>
              <w:spacing w:line="320" w:lineRule="exact"/>
              <w:jc w:val="center"/>
              <w:rPr>
                <w:rFonts w:asciiTheme="minorEastAsia" w:hAnsiTheme="minorEastAsia" w:cs="宋体"/>
                <w:b/>
                <w:bCs/>
                <w:sz w:val="24"/>
                <w:szCs w:val="24"/>
              </w:rPr>
            </w:pPr>
            <w:r w:rsidRPr="00F55495">
              <w:rPr>
                <w:rFonts w:asciiTheme="minorEastAsia" w:hAnsiTheme="minorEastAsia" w:hint="eastAsia"/>
                <w:b/>
                <w:bCs/>
                <w:sz w:val="24"/>
                <w:szCs w:val="24"/>
              </w:rPr>
              <w:t>项目类别</w:t>
            </w:r>
          </w:p>
        </w:tc>
        <w:tc>
          <w:tcPr>
            <w:tcW w:w="3119" w:type="dxa"/>
            <w:tcBorders>
              <w:right w:val="single" w:sz="4" w:space="0" w:color="auto"/>
            </w:tcBorders>
            <w:vAlign w:val="center"/>
          </w:tcPr>
          <w:p w:rsidR="00DE0ADF" w:rsidRPr="00F55495" w:rsidRDefault="00DE0ADF" w:rsidP="000A7E05">
            <w:pPr>
              <w:spacing w:line="320" w:lineRule="exact"/>
              <w:jc w:val="center"/>
              <w:rPr>
                <w:rFonts w:asciiTheme="minorEastAsia" w:hAnsiTheme="minorEastAsia" w:cs="宋体"/>
                <w:b/>
                <w:bCs/>
                <w:sz w:val="24"/>
                <w:szCs w:val="24"/>
              </w:rPr>
            </w:pPr>
            <w:r w:rsidRPr="00F55495">
              <w:rPr>
                <w:rFonts w:asciiTheme="minorEastAsia" w:hAnsiTheme="minorEastAsia" w:hint="eastAsia"/>
                <w:b/>
                <w:bCs/>
                <w:sz w:val="24"/>
                <w:szCs w:val="24"/>
              </w:rPr>
              <w:t>项目名称</w:t>
            </w:r>
          </w:p>
        </w:tc>
        <w:tc>
          <w:tcPr>
            <w:tcW w:w="1197" w:type="dxa"/>
            <w:tcBorders>
              <w:left w:val="single" w:sz="4" w:space="0" w:color="auto"/>
            </w:tcBorders>
            <w:vAlign w:val="center"/>
          </w:tcPr>
          <w:p w:rsidR="00DE0ADF" w:rsidRPr="00F55495" w:rsidRDefault="00DE0ADF" w:rsidP="000A7E05">
            <w:pPr>
              <w:spacing w:line="320" w:lineRule="exact"/>
              <w:jc w:val="center"/>
              <w:rPr>
                <w:rFonts w:asciiTheme="minorEastAsia" w:hAnsiTheme="minorEastAsia" w:cs="宋体"/>
                <w:b/>
                <w:bCs/>
                <w:sz w:val="24"/>
                <w:szCs w:val="24"/>
              </w:rPr>
            </w:pPr>
            <w:r w:rsidRPr="00F55495">
              <w:rPr>
                <w:rFonts w:asciiTheme="minorEastAsia" w:hAnsiTheme="minorEastAsia" w:cs="宋体" w:hint="eastAsia"/>
                <w:b/>
                <w:bCs/>
                <w:sz w:val="24"/>
                <w:szCs w:val="24"/>
              </w:rPr>
              <w:t>项目编号</w:t>
            </w:r>
          </w:p>
        </w:tc>
        <w:tc>
          <w:tcPr>
            <w:tcW w:w="995" w:type="dxa"/>
            <w:vAlign w:val="center"/>
          </w:tcPr>
          <w:p w:rsidR="00DE0ADF" w:rsidRPr="00F55495" w:rsidRDefault="00DE0ADF" w:rsidP="000A7E05">
            <w:pPr>
              <w:spacing w:line="320" w:lineRule="exact"/>
              <w:jc w:val="center"/>
              <w:rPr>
                <w:rFonts w:asciiTheme="minorEastAsia" w:hAnsiTheme="minorEastAsia" w:cs="宋体"/>
                <w:b/>
                <w:bCs/>
                <w:sz w:val="24"/>
                <w:szCs w:val="24"/>
              </w:rPr>
            </w:pPr>
            <w:r w:rsidRPr="00F55495">
              <w:rPr>
                <w:rFonts w:asciiTheme="minorEastAsia" w:hAnsiTheme="minorEastAsia" w:hint="eastAsia"/>
                <w:b/>
                <w:bCs/>
                <w:sz w:val="24"/>
                <w:szCs w:val="24"/>
              </w:rPr>
              <w:t>负责人</w:t>
            </w:r>
          </w:p>
        </w:tc>
        <w:tc>
          <w:tcPr>
            <w:tcW w:w="1559" w:type="dxa"/>
            <w:vAlign w:val="center"/>
          </w:tcPr>
          <w:p w:rsidR="00DE0ADF" w:rsidRPr="00F55495" w:rsidRDefault="00DE0ADF" w:rsidP="000A7E05">
            <w:pPr>
              <w:spacing w:line="320" w:lineRule="exact"/>
              <w:jc w:val="center"/>
              <w:rPr>
                <w:rFonts w:asciiTheme="minorEastAsia" w:hAnsiTheme="minorEastAsia" w:cs="宋体"/>
                <w:b/>
                <w:bCs/>
                <w:sz w:val="24"/>
                <w:szCs w:val="24"/>
              </w:rPr>
            </w:pPr>
            <w:r w:rsidRPr="00F55495">
              <w:rPr>
                <w:rFonts w:asciiTheme="minorEastAsia" w:hAnsiTheme="minorEastAsia" w:hint="eastAsia"/>
                <w:b/>
                <w:bCs/>
                <w:sz w:val="24"/>
                <w:szCs w:val="24"/>
              </w:rPr>
              <w:t>立项时间</w:t>
            </w:r>
          </w:p>
        </w:tc>
      </w:tr>
      <w:tr w:rsidR="00DE0ADF" w:rsidRPr="00F55495" w:rsidTr="00EF0608">
        <w:trPr>
          <w:jc w:val="center"/>
        </w:trPr>
        <w:tc>
          <w:tcPr>
            <w:tcW w:w="1681" w:type="dxa"/>
            <w:vAlign w:val="center"/>
          </w:tcPr>
          <w:p w:rsidR="00DE0ADF" w:rsidRPr="00F55495" w:rsidRDefault="00DE0ADF" w:rsidP="000A7E05">
            <w:pPr>
              <w:spacing w:line="320" w:lineRule="exact"/>
              <w:jc w:val="center"/>
              <w:rPr>
                <w:rFonts w:asciiTheme="minorEastAsia" w:hAnsiTheme="minorEastAsia"/>
                <w:bCs/>
                <w:sz w:val="24"/>
                <w:szCs w:val="24"/>
              </w:rPr>
            </w:pPr>
            <w:r w:rsidRPr="00F55495">
              <w:rPr>
                <w:rFonts w:asciiTheme="minorEastAsia" w:hAnsiTheme="minorEastAsia" w:hint="eastAsia"/>
                <w:bCs/>
                <w:sz w:val="24"/>
                <w:szCs w:val="24"/>
              </w:rPr>
              <w:t>机电工程系</w:t>
            </w:r>
          </w:p>
        </w:tc>
        <w:tc>
          <w:tcPr>
            <w:tcW w:w="2137" w:type="dxa"/>
            <w:vAlign w:val="center"/>
          </w:tcPr>
          <w:p w:rsidR="00DE0ADF" w:rsidRPr="00F55495" w:rsidRDefault="00DE0ADF"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教学团队</w:t>
            </w:r>
          </w:p>
        </w:tc>
        <w:tc>
          <w:tcPr>
            <w:tcW w:w="3119" w:type="dxa"/>
            <w:tcBorders>
              <w:right w:val="single" w:sz="4" w:space="0" w:color="auto"/>
            </w:tcBorders>
            <w:vAlign w:val="center"/>
          </w:tcPr>
          <w:p w:rsidR="00DE0ADF" w:rsidRPr="00F55495" w:rsidRDefault="00DE0ADF" w:rsidP="000A7E05">
            <w:pPr>
              <w:spacing w:line="320" w:lineRule="exact"/>
              <w:rPr>
                <w:rFonts w:asciiTheme="minorEastAsia" w:hAnsiTheme="minorEastAsia" w:cs="宋体"/>
                <w:sz w:val="24"/>
                <w:szCs w:val="24"/>
              </w:rPr>
            </w:pPr>
            <w:r w:rsidRPr="00F55495">
              <w:rPr>
                <w:rFonts w:asciiTheme="minorEastAsia" w:hAnsiTheme="minorEastAsia" w:hint="eastAsia"/>
                <w:sz w:val="24"/>
                <w:szCs w:val="24"/>
              </w:rPr>
              <w:t>机电工程开放实验</w:t>
            </w:r>
          </w:p>
        </w:tc>
        <w:tc>
          <w:tcPr>
            <w:tcW w:w="1197" w:type="dxa"/>
            <w:tcBorders>
              <w:left w:val="single" w:sz="4" w:space="0" w:color="auto"/>
            </w:tcBorders>
            <w:vAlign w:val="center"/>
          </w:tcPr>
          <w:p w:rsidR="00DE0ADF" w:rsidRPr="00F55495" w:rsidRDefault="00AC18B1"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2015105</w:t>
            </w:r>
          </w:p>
        </w:tc>
        <w:tc>
          <w:tcPr>
            <w:tcW w:w="995" w:type="dxa"/>
            <w:vAlign w:val="center"/>
          </w:tcPr>
          <w:p w:rsidR="00DE0ADF" w:rsidRPr="00F55495" w:rsidRDefault="00DE0ADF"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陈冰泉</w:t>
            </w:r>
          </w:p>
        </w:tc>
        <w:tc>
          <w:tcPr>
            <w:tcW w:w="1559" w:type="dxa"/>
            <w:vAlign w:val="center"/>
          </w:tcPr>
          <w:p w:rsidR="00DE0ADF" w:rsidRPr="00F55495" w:rsidRDefault="00DE0ADF"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2015年4月</w:t>
            </w:r>
          </w:p>
        </w:tc>
      </w:tr>
      <w:tr w:rsidR="003A036F" w:rsidRPr="00F55495" w:rsidTr="00EF0608">
        <w:trPr>
          <w:trHeight w:val="285"/>
          <w:jc w:val="center"/>
        </w:trPr>
        <w:tc>
          <w:tcPr>
            <w:tcW w:w="1681" w:type="dxa"/>
            <w:vMerge w:val="restart"/>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汽车工程系</w:t>
            </w:r>
          </w:p>
        </w:tc>
        <w:tc>
          <w:tcPr>
            <w:tcW w:w="2137"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3A036F" w:rsidRPr="00F55495" w:rsidRDefault="003A036F"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汽车电子课程平台</w:t>
            </w:r>
          </w:p>
        </w:tc>
        <w:tc>
          <w:tcPr>
            <w:tcW w:w="1197" w:type="dxa"/>
            <w:tcBorders>
              <w:left w:val="single" w:sz="4" w:space="0" w:color="auto"/>
            </w:tcBorders>
            <w:vAlign w:val="center"/>
          </w:tcPr>
          <w:p w:rsidR="003A036F" w:rsidRPr="00F55495" w:rsidRDefault="003A036F"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2015102</w:t>
            </w:r>
          </w:p>
        </w:tc>
        <w:tc>
          <w:tcPr>
            <w:tcW w:w="995"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唐新蓬</w:t>
            </w:r>
          </w:p>
        </w:tc>
        <w:tc>
          <w:tcPr>
            <w:tcW w:w="1559"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3A036F" w:rsidRPr="00F55495" w:rsidTr="00EF0608">
        <w:trPr>
          <w:trHeight w:val="285"/>
          <w:jc w:val="center"/>
        </w:trPr>
        <w:tc>
          <w:tcPr>
            <w:tcW w:w="1681" w:type="dxa"/>
            <w:vMerge/>
            <w:vAlign w:val="center"/>
            <w:hideMark/>
          </w:tcPr>
          <w:p w:rsidR="003A036F" w:rsidRPr="00F55495" w:rsidRDefault="003A036F" w:rsidP="000A7E05">
            <w:pPr>
              <w:spacing w:line="320" w:lineRule="exact"/>
              <w:jc w:val="center"/>
              <w:rPr>
                <w:rFonts w:asciiTheme="minorEastAsia" w:hAnsiTheme="minorEastAsia" w:cs="宋体"/>
                <w:kern w:val="0"/>
                <w:sz w:val="24"/>
                <w:szCs w:val="24"/>
              </w:rPr>
            </w:pPr>
          </w:p>
        </w:tc>
        <w:tc>
          <w:tcPr>
            <w:tcW w:w="2137"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3A036F" w:rsidRPr="00F55495" w:rsidRDefault="003A036F"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汽车服务工程专业</w:t>
            </w:r>
          </w:p>
        </w:tc>
        <w:tc>
          <w:tcPr>
            <w:tcW w:w="1197" w:type="dxa"/>
            <w:tcBorders>
              <w:left w:val="single" w:sz="4" w:space="0" w:color="auto"/>
            </w:tcBorders>
            <w:vAlign w:val="center"/>
          </w:tcPr>
          <w:p w:rsidR="003A036F" w:rsidRPr="00F55495" w:rsidRDefault="003A036F"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2015103</w:t>
            </w:r>
          </w:p>
        </w:tc>
        <w:tc>
          <w:tcPr>
            <w:tcW w:w="995"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宋景芬</w:t>
            </w:r>
          </w:p>
        </w:tc>
        <w:tc>
          <w:tcPr>
            <w:tcW w:w="1559"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3A036F" w:rsidRPr="00F55495" w:rsidTr="00EF0608">
        <w:trPr>
          <w:trHeight w:val="285"/>
          <w:jc w:val="center"/>
        </w:trPr>
        <w:tc>
          <w:tcPr>
            <w:tcW w:w="1681" w:type="dxa"/>
            <w:vMerge/>
            <w:vAlign w:val="center"/>
            <w:hideMark/>
          </w:tcPr>
          <w:p w:rsidR="003A036F" w:rsidRPr="00F55495" w:rsidRDefault="003A036F" w:rsidP="000A7E05">
            <w:pPr>
              <w:spacing w:line="320" w:lineRule="exact"/>
              <w:jc w:val="center"/>
              <w:rPr>
                <w:rFonts w:asciiTheme="minorEastAsia" w:hAnsiTheme="minorEastAsia" w:cs="宋体"/>
                <w:kern w:val="0"/>
                <w:sz w:val="24"/>
                <w:szCs w:val="24"/>
              </w:rPr>
            </w:pPr>
          </w:p>
        </w:tc>
        <w:tc>
          <w:tcPr>
            <w:tcW w:w="2137"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3A036F" w:rsidRPr="00F55495" w:rsidRDefault="003A036F"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专用汽车技术及教学平台</w:t>
            </w:r>
          </w:p>
        </w:tc>
        <w:tc>
          <w:tcPr>
            <w:tcW w:w="1197" w:type="dxa"/>
            <w:tcBorders>
              <w:left w:val="single" w:sz="4" w:space="0" w:color="auto"/>
            </w:tcBorders>
            <w:vAlign w:val="center"/>
          </w:tcPr>
          <w:p w:rsidR="003A036F" w:rsidRPr="00F55495" w:rsidRDefault="003A036F"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2015104</w:t>
            </w:r>
          </w:p>
        </w:tc>
        <w:tc>
          <w:tcPr>
            <w:tcW w:w="995"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熊喆翔刘仁兵</w:t>
            </w:r>
          </w:p>
        </w:tc>
        <w:tc>
          <w:tcPr>
            <w:tcW w:w="1559"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3A036F" w:rsidRPr="00F55495" w:rsidTr="00EF0608">
        <w:trPr>
          <w:trHeight w:val="285"/>
          <w:jc w:val="center"/>
        </w:trPr>
        <w:tc>
          <w:tcPr>
            <w:tcW w:w="1681" w:type="dxa"/>
            <w:vMerge/>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3A036F" w:rsidRPr="00F55495" w:rsidRDefault="003A036F"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汽车电器与电子控制技术</w:t>
            </w:r>
          </w:p>
        </w:tc>
        <w:tc>
          <w:tcPr>
            <w:tcW w:w="1197" w:type="dxa"/>
            <w:tcBorders>
              <w:left w:val="single" w:sz="4" w:space="0" w:color="auto"/>
            </w:tcBorders>
            <w:vAlign w:val="center"/>
          </w:tcPr>
          <w:p w:rsidR="003A036F" w:rsidRPr="00F55495" w:rsidRDefault="003A036F"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2015107</w:t>
            </w:r>
          </w:p>
        </w:tc>
        <w:tc>
          <w:tcPr>
            <w:tcW w:w="995"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吴焕芹</w:t>
            </w:r>
          </w:p>
        </w:tc>
        <w:tc>
          <w:tcPr>
            <w:tcW w:w="1559" w:type="dxa"/>
            <w:vAlign w:val="center"/>
            <w:hideMark/>
          </w:tcPr>
          <w:p w:rsidR="003A036F" w:rsidRPr="00F55495" w:rsidRDefault="003A036F"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restart"/>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信息工程系</w:t>
            </w: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信号与信息的获取</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2014106</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章科峰</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信息工程系信息管理与应用</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2014107</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邱珊</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信号与信息处理</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2014108</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张菊秀</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信号与信息传输</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2014109</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桂玲</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无线通信原理与系统</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2014101</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马德宝</w:t>
            </w:r>
          </w:p>
        </w:tc>
        <w:tc>
          <w:tcPr>
            <w:tcW w:w="1559"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0A7E05">
        <w:trPr>
          <w:trHeight w:val="393"/>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FPGA设计与应用</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2014102</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廖传书</w:t>
            </w:r>
          </w:p>
        </w:tc>
        <w:tc>
          <w:tcPr>
            <w:tcW w:w="1559"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无线信号传输与接入技术</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2014103</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黄廷忠</w:t>
            </w:r>
          </w:p>
        </w:tc>
        <w:tc>
          <w:tcPr>
            <w:tcW w:w="1559"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移动终端网检测技术</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2014104</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章科峰</w:t>
            </w:r>
          </w:p>
        </w:tc>
        <w:tc>
          <w:tcPr>
            <w:tcW w:w="1559"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网络与信息安全技术</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2014105</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杨铭熙</w:t>
            </w:r>
          </w:p>
        </w:tc>
        <w:tc>
          <w:tcPr>
            <w:tcW w:w="1559"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noWrap/>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Java语言程序设计</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2015114</w:t>
            </w:r>
          </w:p>
        </w:tc>
        <w:tc>
          <w:tcPr>
            <w:tcW w:w="995"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邱珊</w:t>
            </w:r>
          </w:p>
        </w:tc>
        <w:tc>
          <w:tcPr>
            <w:tcW w:w="1559"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noWrap/>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大学物理</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2015115</w:t>
            </w:r>
          </w:p>
        </w:tc>
        <w:tc>
          <w:tcPr>
            <w:tcW w:w="995"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周怡</w:t>
            </w:r>
          </w:p>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金君</w:t>
            </w:r>
          </w:p>
        </w:tc>
        <w:tc>
          <w:tcPr>
            <w:tcW w:w="1559"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8A4F87">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实验教学示范中心</w:t>
            </w:r>
          </w:p>
        </w:tc>
        <w:tc>
          <w:tcPr>
            <w:tcW w:w="3119" w:type="dxa"/>
            <w:tcBorders>
              <w:right w:val="single" w:sz="4" w:space="0" w:color="auto"/>
            </w:tcBorders>
            <w:noWrap/>
            <w:vAlign w:val="center"/>
            <w:hideMark/>
          </w:tcPr>
          <w:p w:rsidR="009B4E35" w:rsidRPr="00F55495" w:rsidRDefault="009B4E35" w:rsidP="008A4F87">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4G通信与物联网</w:t>
            </w:r>
          </w:p>
        </w:tc>
        <w:tc>
          <w:tcPr>
            <w:tcW w:w="1197" w:type="dxa"/>
            <w:tcBorders>
              <w:left w:val="single" w:sz="4" w:space="0" w:color="auto"/>
            </w:tcBorders>
            <w:vAlign w:val="center"/>
          </w:tcPr>
          <w:p w:rsidR="009B4E35" w:rsidRPr="00F55495" w:rsidRDefault="009B4E35" w:rsidP="008A4F87">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2014110</w:t>
            </w:r>
          </w:p>
        </w:tc>
        <w:tc>
          <w:tcPr>
            <w:tcW w:w="995" w:type="dxa"/>
            <w:noWrap/>
            <w:vAlign w:val="center"/>
            <w:hideMark/>
          </w:tcPr>
          <w:p w:rsidR="009B4E35" w:rsidRPr="00F55495" w:rsidRDefault="009B4E35" w:rsidP="008A4F87">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段奇法</w:t>
            </w:r>
          </w:p>
        </w:tc>
        <w:tc>
          <w:tcPr>
            <w:tcW w:w="1559" w:type="dxa"/>
            <w:noWrap/>
            <w:vAlign w:val="center"/>
            <w:hideMark/>
          </w:tcPr>
          <w:p w:rsidR="009B4E35" w:rsidRPr="00F55495" w:rsidRDefault="009B4E35" w:rsidP="008A4F87">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2014年12月</w:t>
            </w:r>
          </w:p>
        </w:tc>
      </w:tr>
      <w:tr w:rsidR="009B4E35" w:rsidRPr="00F55495" w:rsidTr="00EF0608">
        <w:trPr>
          <w:trHeight w:val="285"/>
          <w:jc w:val="center"/>
        </w:trPr>
        <w:tc>
          <w:tcPr>
            <w:tcW w:w="1681" w:type="dxa"/>
            <w:vMerge w:val="restart"/>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化学与制药工程系</w:t>
            </w: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药物分析</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2015111</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操燕明</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制药设备与车间工艺设计</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2015112</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翁德会吴春姗</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化工热力学</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2015113</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高小红曾洁</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restart"/>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土木与建筑工程系</w:t>
            </w: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工程项目管理</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2015108</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郝桂梅杨易</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工程测量</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2015109</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王金玲金莹</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画法几何与阴影透视</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2015110</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李溪喧张城芳</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restart"/>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经济与管理系</w:t>
            </w:r>
          </w:p>
        </w:tc>
        <w:tc>
          <w:tcPr>
            <w:tcW w:w="2137"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教学团队</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市场营销</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2015106</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王艳</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人力资源管理</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2015118</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伍娜</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国际贸易实务</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2015119</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柳哲</w:t>
            </w:r>
          </w:p>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吕杜</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审计学</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2015120</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洪荭</w:t>
            </w:r>
          </w:p>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王振秀</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restart"/>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lastRenderedPageBreak/>
              <w:t>人文与艺术系</w:t>
            </w: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网络编辑实务</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2015121</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蔡姗</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影视特效与片头包装</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2015122</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杨喆</w:t>
            </w:r>
          </w:p>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吴杨婷</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商业空间设计</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2015123</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刘杰成鲍艳红</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restart"/>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外语系</w:t>
            </w: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英语教学理论与方法</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2015116</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陈伟</w:t>
            </w:r>
          </w:p>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吴冬丽</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r w:rsidR="009B4E35" w:rsidRPr="00F55495" w:rsidTr="00EF0608">
        <w:trPr>
          <w:trHeight w:val="285"/>
          <w:jc w:val="center"/>
        </w:trPr>
        <w:tc>
          <w:tcPr>
            <w:tcW w:w="1681" w:type="dxa"/>
            <w:vMerge/>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p>
        </w:tc>
        <w:tc>
          <w:tcPr>
            <w:tcW w:w="2137" w:type="dxa"/>
            <w:noWrap/>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精品资源共享课</w:t>
            </w:r>
          </w:p>
        </w:tc>
        <w:tc>
          <w:tcPr>
            <w:tcW w:w="3119" w:type="dxa"/>
            <w:tcBorders>
              <w:right w:val="single" w:sz="4" w:space="0" w:color="auto"/>
            </w:tcBorders>
            <w:vAlign w:val="center"/>
            <w:hideMark/>
          </w:tcPr>
          <w:p w:rsidR="009B4E35" w:rsidRPr="00F55495" w:rsidRDefault="009B4E35" w:rsidP="000A7E05">
            <w:pPr>
              <w:widowControl/>
              <w:spacing w:line="320" w:lineRule="exact"/>
              <w:rPr>
                <w:rFonts w:asciiTheme="minorEastAsia" w:hAnsiTheme="minorEastAsia" w:cs="宋体"/>
                <w:kern w:val="0"/>
                <w:sz w:val="24"/>
                <w:szCs w:val="24"/>
              </w:rPr>
            </w:pPr>
            <w:r w:rsidRPr="00F55495">
              <w:rPr>
                <w:rFonts w:asciiTheme="minorEastAsia" w:hAnsiTheme="minorEastAsia" w:cs="宋体" w:hint="eastAsia"/>
                <w:kern w:val="0"/>
                <w:sz w:val="24"/>
                <w:szCs w:val="24"/>
              </w:rPr>
              <w:t>笔译工作坊</w:t>
            </w:r>
          </w:p>
        </w:tc>
        <w:tc>
          <w:tcPr>
            <w:tcW w:w="1197" w:type="dxa"/>
            <w:tcBorders>
              <w:left w:val="single" w:sz="4" w:space="0" w:color="auto"/>
            </w:tcBorders>
            <w:vAlign w:val="center"/>
          </w:tcPr>
          <w:p w:rsidR="009B4E35" w:rsidRPr="00F55495" w:rsidRDefault="009B4E35" w:rsidP="000A7E05">
            <w:pPr>
              <w:spacing w:line="320" w:lineRule="exact"/>
              <w:jc w:val="center"/>
              <w:rPr>
                <w:rFonts w:asciiTheme="minorEastAsia" w:hAnsiTheme="minorEastAsia" w:cs="宋体"/>
                <w:sz w:val="24"/>
                <w:szCs w:val="24"/>
              </w:rPr>
            </w:pPr>
            <w:r w:rsidRPr="00F55495">
              <w:rPr>
                <w:rFonts w:asciiTheme="minorEastAsia" w:hAnsiTheme="minorEastAsia" w:hint="eastAsia"/>
                <w:sz w:val="24"/>
                <w:szCs w:val="24"/>
              </w:rPr>
              <w:t>2015117</w:t>
            </w:r>
          </w:p>
        </w:tc>
        <w:tc>
          <w:tcPr>
            <w:tcW w:w="995"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肖凤华</w:t>
            </w:r>
          </w:p>
        </w:tc>
        <w:tc>
          <w:tcPr>
            <w:tcW w:w="1559" w:type="dxa"/>
            <w:vAlign w:val="center"/>
            <w:hideMark/>
          </w:tcPr>
          <w:p w:rsidR="009B4E35" w:rsidRPr="00F55495" w:rsidRDefault="009B4E35" w:rsidP="000A7E05">
            <w:pPr>
              <w:widowControl/>
              <w:spacing w:line="320" w:lineRule="exact"/>
              <w:jc w:val="center"/>
              <w:rPr>
                <w:rFonts w:asciiTheme="minorEastAsia" w:hAnsiTheme="minorEastAsia" w:cs="宋体"/>
                <w:kern w:val="0"/>
                <w:sz w:val="24"/>
                <w:szCs w:val="24"/>
              </w:rPr>
            </w:pPr>
            <w:r w:rsidRPr="00F55495">
              <w:rPr>
                <w:rFonts w:asciiTheme="minorEastAsia" w:hAnsiTheme="minorEastAsia" w:cs="宋体" w:hint="eastAsia"/>
                <w:kern w:val="0"/>
                <w:sz w:val="24"/>
                <w:szCs w:val="24"/>
              </w:rPr>
              <w:t>2015年4月</w:t>
            </w:r>
          </w:p>
        </w:tc>
      </w:tr>
    </w:tbl>
    <w:p w:rsidR="00DA3127" w:rsidRPr="00F55495" w:rsidRDefault="00DA3127"/>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CD03CB" w:rsidRPr="00F55495" w:rsidRDefault="00CD03CB"/>
    <w:p w:rsidR="00ED51C2" w:rsidRPr="00F55495" w:rsidRDefault="00ED51C2"/>
    <w:p w:rsidR="00CD03CB" w:rsidRPr="00F55495" w:rsidRDefault="00CD03CB"/>
    <w:p w:rsidR="00CD03CB" w:rsidRPr="00F55495" w:rsidRDefault="00CD03CB" w:rsidP="00CD03CB">
      <w:pPr>
        <w:rPr>
          <w:rFonts w:ascii="黑体" w:eastAsia="黑体" w:hAnsi="黑体"/>
          <w:sz w:val="28"/>
          <w:szCs w:val="28"/>
        </w:rPr>
      </w:pPr>
      <w:r w:rsidRPr="00F55495">
        <w:rPr>
          <w:rFonts w:ascii="黑体" w:eastAsia="黑体" w:hAnsi="黑体" w:hint="eastAsia"/>
          <w:sz w:val="28"/>
          <w:szCs w:val="28"/>
        </w:rPr>
        <w:lastRenderedPageBreak/>
        <w:t>附件2</w:t>
      </w:r>
    </w:p>
    <w:p w:rsidR="00CD03CB" w:rsidRPr="00F55495" w:rsidRDefault="00CD03CB" w:rsidP="00CD03CB">
      <w:pPr>
        <w:jc w:val="center"/>
        <w:rPr>
          <w:kern w:val="0"/>
        </w:rPr>
      </w:pPr>
      <w:r w:rsidRPr="00F55495">
        <w:rPr>
          <w:noProof/>
          <w:kern w:val="0"/>
        </w:rPr>
        <w:drawing>
          <wp:inline distT="0" distB="0" distL="0" distR="0">
            <wp:extent cx="2483485" cy="495300"/>
            <wp:effectExtent l="19050" t="0" r="0" b="0"/>
            <wp:docPr id="2" name="Picture 6"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未命名"/>
                    <pic:cNvPicPr>
                      <a:picLocks noChangeAspect="1" noChangeArrowheads="1"/>
                    </pic:cNvPicPr>
                  </pic:nvPicPr>
                  <pic:blipFill>
                    <a:blip r:embed="rId6" cstate="print"/>
                    <a:srcRect/>
                    <a:stretch>
                      <a:fillRect/>
                    </a:stretch>
                  </pic:blipFill>
                  <pic:spPr bwMode="auto">
                    <a:xfrm>
                      <a:off x="0" y="0"/>
                      <a:ext cx="2483485" cy="495300"/>
                    </a:xfrm>
                    <a:prstGeom prst="rect">
                      <a:avLst/>
                    </a:prstGeom>
                    <a:noFill/>
                    <a:ln w="9525">
                      <a:noFill/>
                      <a:miter lim="800000"/>
                      <a:headEnd/>
                      <a:tailEnd/>
                    </a:ln>
                  </pic:spPr>
                </pic:pic>
              </a:graphicData>
            </a:graphic>
          </wp:inline>
        </w:drawing>
      </w:r>
    </w:p>
    <w:p w:rsidR="00CD03CB" w:rsidRPr="00F55495" w:rsidRDefault="00CD03CB" w:rsidP="00CD03CB">
      <w:pPr>
        <w:jc w:val="center"/>
        <w:rPr>
          <w:rFonts w:ascii="楷体_GB2312" w:eastAsia="楷体_GB2312"/>
          <w:b/>
          <w:sz w:val="44"/>
          <w:szCs w:val="44"/>
        </w:rPr>
      </w:pPr>
      <w:r w:rsidRPr="00F55495">
        <w:rPr>
          <w:rFonts w:ascii="楷体_GB2312" w:eastAsia="楷体_GB2312" w:hint="eastAsia"/>
          <w:b/>
          <w:sz w:val="44"/>
          <w:szCs w:val="44"/>
        </w:rPr>
        <w:t>教学建设项目阶段进展情况表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716"/>
        <w:gridCol w:w="2637"/>
        <w:gridCol w:w="866"/>
        <w:gridCol w:w="1513"/>
        <w:gridCol w:w="1380"/>
        <w:gridCol w:w="1573"/>
      </w:tblGrid>
      <w:tr w:rsidR="00CD03CB" w:rsidRPr="00F55495" w:rsidTr="00447F6B">
        <w:trPr>
          <w:trHeight w:hRule="exact" w:val="737"/>
          <w:jc w:val="center"/>
        </w:trPr>
        <w:tc>
          <w:tcPr>
            <w:tcW w:w="1216" w:type="dxa"/>
            <w:vAlign w:val="center"/>
          </w:tcPr>
          <w:p w:rsidR="00CD03CB" w:rsidRPr="00F55495" w:rsidRDefault="00CD03CB" w:rsidP="00447F6B">
            <w:pPr>
              <w:jc w:val="center"/>
              <w:rPr>
                <w:szCs w:val="21"/>
              </w:rPr>
            </w:pPr>
            <w:r w:rsidRPr="00F55495">
              <w:rPr>
                <w:rFonts w:hint="eastAsia"/>
                <w:szCs w:val="21"/>
              </w:rPr>
              <w:t>项目</w:t>
            </w:r>
          </w:p>
          <w:p w:rsidR="00CD03CB" w:rsidRPr="00F55495" w:rsidRDefault="00CD03CB" w:rsidP="00447F6B">
            <w:pPr>
              <w:jc w:val="center"/>
              <w:rPr>
                <w:szCs w:val="21"/>
              </w:rPr>
            </w:pPr>
            <w:r w:rsidRPr="00F55495">
              <w:rPr>
                <w:rFonts w:hint="eastAsia"/>
                <w:szCs w:val="21"/>
              </w:rPr>
              <w:t>名称</w:t>
            </w:r>
          </w:p>
        </w:tc>
        <w:tc>
          <w:tcPr>
            <w:tcW w:w="3353" w:type="dxa"/>
            <w:gridSpan w:val="2"/>
            <w:vAlign w:val="center"/>
          </w:tcPr>
          <w:p w:rsidR="00CD03CB" w:rsidRPr="00F55495" w:rsidRDefault="00CD03CB" w:rsidP="00447F6B">
            <w:pPr>
              <w:jc w:val="center"/>
              <w:rPr>
                <w:szCs w:val="21"/>
              </w:rPr>
            </w:pPr>
          </w:p>
        </w:tc>
        <w:tc>
          <w:tcPr>
            <w:tcW w:w="866" w:type="dxa"/>
            <w:vAlign w:val="center"/>
          </w:tcPr>
          <w:p w:rsidR="00CD03CB" w:rsidRPr="00F55495" w:rsidRDefault="00CD03CB" w:rsidP="00447F6B">
            <w:pPr>
              <w:jc w:val="center"/>
              <w:rPr>
                <w:szCs w:val="21"/>
              </w:rPr>
            </w:pPr>
            <w:r w:rsidRPr="00F55495">
              <w:rPr>
                <w:rFonts w:hint="eastAsia"/>
                <w:szCs w:val="21"/>
              </w:rPr>
              <w:t>负责人</w:t>
            </w:r>
          </w:p>
        </w:tc>
        <w:tc>
          <w:tcPr>
            <w:tcW w:w="1513" w:type="dxa"/>
            <w:vAlign w:val="center"/>
          </w:tcPr>
          <w:p w:rsidR="00CD03CB" w:rsidRPr="00F55495" w:rsidRDefault="00CD03CB" w:rsidP="00447F6B">
            <w:pPr>
              <w:jc w:val="center"/>
              <w:rPr>
                <w:szCs w:val="21"/>
              </w:rPr>
            </w:pPr>
          </w:p>
        </w:tc>
        <w:tc>
          <w:tcPr>
            <w:tcW w:w="1380" w:type="dxa"/>
            <w:vAlign w:val="center"/>
          </w:tcPr>
          <w:p w:rsidR="00CD03CB" w:rsidRPr="00F55495" w:rsidRDefault="00CD03CB" w:rsidP="00447F6B">
            <w:pPr>
              <w:jc w:val="center"/>
              <w:rPr>
                <w:szCs w:val="21"/>
              </w:rPr>
            </w:pPr>
            <w:r w:rsidRPr="00F55495">
              <w:rPr>
                <w:rFonts w:hint="eastAsia"/>
                <w:szCs w:val="21"/>
              </w:rPr>
              <w:t>所在单位</w:t>
            </w:r>
          </w:p>
        </w:tc>
        <w:tc>
          <w:tcPr>
            <w:tcW w:w="1573" w:type="dxa"/>
          </w:tcPr>
          <w:p w:rsidR="00CD03CB" w:rsidRPr="00F55495" w:rsidRDefault="00CD03CB" w:rsidP="00447F6B">
            <w:pPr>
              <w:jc w:val="center"/>
              <w:rPr>
                <w:szCs w:val="21"/>
              </w:rPr>
            </w:pPr>
          </w:p>
        </w:tc>
      </w:tr>
      <w:tr w:rsidR="00CD03CB" w:rsidRPr="00F55495" w:rsidTr="00680FF7">
        <w:trPr>
          <w:trHeight w:hRule="exact" w:val="1020"/>
          <w:jc w:val="center"/>
        </w:trPr>
        <w:tc>
          <w:tcPr>
            <w:tcW w:w="1216" w:type="dxa"/>
            <w:vAlign w:val="center"/>
          </w:tcPr>
          <w:p w:rsidR="00CD03CB" w:rsidRPr="00F55495" w:rsidRDefault="00CD03CB" w:rsidP="00447F6B">
            <w:pPr>
              <w:jc w:val="center"/>
              <w:rPr>
                <w:szCs w:val="21"/>
              </w:rPr>
            </w:pPr>
            <w:r w:rsidRPr="00F55495">
              <w:rPr>
                <w:rFonts w:hint="eastAsia"/>
                <w:szCs w:val="21"/>
              </w:rPr>
              <w:t>类别</w:t>
            </w:r>
          </w:p>
        </w:tc>
        <w:tc>
          <w:tcPr>
            <w:tcW w:w="5732" w:type="dxa"/>
            <w:gridSpan w:val="4"/>
            <w:vAlign w:val="center"/>
          </w:tcPr>
          <w:p w:rsidR="00680FF7" w:rsidRPr="00F55495" w:rsidRDefault="00CD03CB" w:rsidP="00447F6B">
            <w:pPr>
              <w:rPr>
                <w:szCs w:val="21"/>
              </w:rPr>
            </w:pPr>
            <w:r w:rsidRPr="00F55495">
              <w:rPr>
                <w:rFonts w:hint="eastAsia"/>
                <w:szCs w:val="21"/>
              </w:rPr>
              <w:t>□</w:t>
            </w:r>
            <w:r w:rsidR="00680FF7" w:rsidRPr="00F55495">
              <w:rPr>
                <w:rFonts w:hint="eastAsia"/>
                <w:szCs w:val="21"/>
              </w:rPr>
              <w:t>实验教学</w:t>
            </w:r>
            <w:r w:rsidRPr="00F55495">
              <w:rPr>
                <w:rFonts w:hint="eastAsia"/>
                <w:szCs w:val="21"/>
              </w:rPr>
              <w:t>示范中心</w:t>
            </w:r>
            <w:r w:rsidRPr="00F55495">
              <w:rPr>
                <w:rFonts w:hint="eastAsia"/>
                <w:szCs w:val="21"/>
              </w:rPr>
              <w:t xml:space="preserve">  </w:t>
            </w:r>
            <w:r w:rsidRPr="00F55495">
              <w:rPr>
                <w:rFonts w:hint="eastAsia"/>
                <w:szCs w:val="21"/>
              </w:rPr>
              <w:t>□品牌专业</w:t>
            </w:r>
            <w:r w:rsidRPr="00F55495">
              <w:rPr>
                <w:rFonts w:hint="eastAsia"/>
                <w:szCs w:val="21"/>
              </w:rPr>
              <w:t xml:space="preserve">   </w:t>
            </w:r>
            <w:r w:rsidRPr="00F55495">
              <w:rPr>
                <w:rFonts w:hint="eastAsia"/>
                <w:szCs w:val="21"/>
              </w:rPr>
              <w:t>□教学团队</w:t>
            </w:r>
            <w:r w:rsidRPr="00F55495">
              <w:rPr>
                <w:rFonts w:hint="eastAsia"/>
                <w:szCs w:val="21"/>
              </w:rPr>
              <w:t xml:space="preserve">   </w:t>
            </w:r>
          </w:p>
          <w:p w:rsidR="00CD03CB" w:rsidRPr="00F55495" w:rsidRDefault="00CD03CB" w:rsidP="00680FF7">
            <w:pPr>
              <w:rPr>
                <w:szCs w:val="21"/>
              </w:rPr>
            </w:pPr>
            <w:r w:rsidRPr="00F55495">
              <w:rPr>
                <w:rFonts w:hint="eastAsia"/>
                <w:szCs w:val="21"/>
              </w:rPr>
              <w:t>□精品</w:t>
            </w:r>
            <w:r w:rsidR="00680FF7" w:rsidRPr="00F55495">
              <w:rPr>
                <w:rFonts w:hint="eastAsia"/>
                <w:szCs w:val="21"/>
              </w:rPr>
              <w:t>资源共享</w:t>
            </w:r>
            <w:r w:rsidRPr="00F55495">
              <w:rPr>
                <w:rFonts w:hint="eastAsia"/>
                <w:szCs w:val="21"/>
              </w:rPr>
              <w:t>课程</w:t>
            </w:r>
            <w:r w:rsidRPr="00F55495">
              <w:rPr>
                <w:rFonts w:hint="eastAsia"/>
                <w:szCs w:val="21"/>
              </w:rPr>
              <w:t xml:space="preserve">  </w:t>
            </w:r>
            <w:r w:rsidRPr="00F55495">
              <w:rPr>
                <w:rFonts w:hint="eastAsia"/>
                <w:szCs w:val="21"/>
              </w:rPr>
              <w:t>□人才培养模式创新实验区</w:t>
            </w:r>
            <w:r w:rsidRPr="00F55495">
              <w:rPr>
                <w:rFonts w:hint="eastAsia"/>
                <w:szCs w:val="21"/>
              </w:rPr>
              <w:t xml:space="preserve">  </w:t>
            </w:r>
            <w:r w:rsidRPr="00F55495">
              <w:rPr>
                <w:rFonts w:hint="eastAsia"/>
                <w:szCs w:val="21"/>
              </w:rPr>
              <w:t>□其他</w:t>
            </w:r>
          </w:p>
        </w:tc>
        <w:tc>
          <w:tcPr>
            <w:tcW w:w="1380" w:type="dxa"/>
            <w:vAlign w:val="center"/>
          </w:tcPr>
          <w:p w:rsidR="00CD03CB" w:rsidRPr="00F55495" w:rsidRDefault="00CD03CB" w:rsidP="00447F6B">
            <w:pPr>
              <w:jc w:val="center"/>
              <w:rPr>
                <w:szCs w:val="21"/>
              </w:rPr>
            </w:pPr>
            <w:r w:rsidRPr="00F55495">
              <w:rPr>
                <w:rFonts w:hint="eastAsia"/>
                <w:szCs w:val="21"/>
              </w:rPr>
              <w:t>立项日期</w:t>
            </w:r>
          </w:p>
        </w:tc>
        <w:tc>
          <w:tcPr>
            <w:tcW w:w="1573" w:type="dxa"/>
          </w:tcPr>
          <w:p w:rsidR="00CD03CB" w:rsidRPr="00F55495" w:rsidRDefault="00CD03CB" w:rsidP="00447F6B">
            <w:pPr>
              <w:jc w:val="center"/>
              <w:rPr>
                <w:szCs w:val="21"/>
              </w:rPr>
            </w:pPr>
          </w:p>
        </w:tc>
      </w:tr>
      <w:tr w:rsidR="00CD03CB" w:rsidRPr="00F55495" w:rsidTr="00447F6B">
        <w:trPr>
          <w:trHeight w:hRule="exact" w:val="737"/>
          <w:jc w:val="center"/>
        </w:trPr>
        <w:tc>
          <w:tcPr>
            <w:tcW w:w="1932" w:type="dxa"/>
            <w:gridSpan w:val="2"/>
            <w:vAlign w:val="center"/>
          </w:tcPr>
          <w:p w:rsidR="00CD03CB" w:rsidRPr="00F55495" w:rsidRDefault="00CD03CB" w:rsidP="00447F6B">
            <w:pPr>
              <w:jc w:val="center"/>
              <w:rPr>
                <w:szCs w:val="21"/>
              </w:rPr>
            </w:pPr>
            <w:r w:rsidRPr="00F55495">
              <w:rPr>
                <w:rFonts w:hint="eastAsia"/>
                <w:szCs w:val="21"/>
              </w:rPr>
              <w:t>建设总经费（万元）</w:t>
            </w:r>
          </w:p>
        </w:tc>
        <w:tc>
          <w:tcPr>
            <w:tcW w:w="2637" w:type="dxa"/>
            <w:vAlign w:val="center"/>
          </w:tcPr>
          <w:p w:rsidR="00CD03CB" w:rsidRPr="00F55495" w:rsidRDefault="00CD03CB" w:rsidP="00447F6B">
            <w:pPr>
              <w:jc w:val="center"/>
              <w:rPr>
                <w:szCs w:val="21"/>
              </w:rPr>
            </w:pPr>
          </w:p>
        </w:tc>
        <w:tc>
          <w:tcPr>
            <w:tcW w:w="2379" w:type="dxa"/>
            <w:gridSpan w:val="2"/>
            <w:vAlign w:val="center"/>
          </w:tcPr>
          <w:p w:rsidR="00CD03CB" w:rsidRPr="00F55495" w:rsidRDefault="00CD03CB" w:rsidP="00447F6B">
            <w:pPr>
              <w:jc w:val="center"/>
              <w:rPr>
                <w:szCs w:val="21"/>
              </w:rPr>
            </w:pPr>
            <w:r w:rsidRPr="00F55495">
              <w:rPr>
                <w:rFonts w:hint="eastAsia"/>
                <w:szCs w:val="21"/>
              </w:rPr>
              <w:t>已下拨经费（万元）</w:t>
            </w:r>
          </w:p>
        </w:tc>
        <w:tc>
          <w:tcPr>
            <w:tcW w:w="2953" w:type="dxa"/>
            <w:gridSpan w:val="2"/>
            <w:vAlign w:val="center"/>
          </w:tcPr>
          <w:p w:rsidR="00CD03CB" w:rsidRPr="00F55495" w:rsidRDefault="00CD03CB" w:rsidP="00447F6B">
            <w:pPr>
              <w:jc w:val="center"/>
              <w:rPr>
                <w:szCs w:val="21"/>
              </w:rPr>
            </w:pPr>
          </w:p>
        </w:tc>
      </w:tr>
      <w:tr w:rsidR="00CD03CB" w:rsidRPr="00F55495" w:rsidTr="00447F6B">
        <w:trPr>
          <w:trHeight w:hRule="exact" w:val="737"/>
          <w:jc w:val="center"/>
        </w:trPr>
        <w:tc>
          <w:tcPr>
            <w:tcW w:w="1932" w:type="dxa"/>
            <w:gridSpan w:val="2"/>
            <w:vAlign w:val="center"/>
          </w:tcPr>
          <w:p w:rsidR="00CD03CB" w:rsidRPr="00F55495" w:rsidRDefault="00CD03CB" w:rsidP="00447F6B">
            <w:pPr>
              <w:jc w:val="center"/>
              <w:rPr>
                <w:szCs w:val="21"/>
              </w:rPr>
            </w:pPr>
            <w:r w:rsidRPr="00F55495">
              <w:rPr>
                <w:rFonts w:hint="eastAsia"/>
                <w:szCs w:val="21"/>
              </w:rPr>
              <w:t>已使用经费（万元）</w:t>
            </w:r>
          </w:p>
        </w:tc>
        <w:tc>
          <w:tcPr>
            <w:tcW w:w="7969" w:type="dxa"/>
            <w:gridSpan w:val="5"/>
            <w:vAlign w:val="center"/>
          </w:tcPr>
          <w:p w:rsidR="00CD03CB" w:rsidRPr="00F55495" w:rsidRDefault="00CD03CB" w:rsidP="00447F6B">
            <w:pPr>
              <w:jc w:val="center"/>
              <w:rPr>
                <w:szCs w:val="21"/>
              </w:rPr>
            </w:pPr>
          </w:p>
        </w:tc>
      </w:tr>
      <w:tr w:rsidR="00CD03CB" w:rsidRPr="00F55495" w:rsidTr="00447F6B">
        <w:trPr>
          <w:trHeight w:hRule="exact" w:val="8204"/>
          <w:jc w:val="center"/>
        </w:trPr>
        <w:tc>
          <w:tcPr>
            <w:tcW w:w="1216" w:type="dxa"/>
            <w:vAlign w:val="center"/>
          </w:tcPr>
          <w:p w:rsidR="00CD03CB" w:rsidRPr="00F55495" w:rsidRDefault="00CD03CB" w:rsidP="00527B61">
            <w:pPr>
              <w:jc w:val="center"/>
              <w:rPr>
                <w:szCs w:val="21"/>
              </w:rPr>
            </w:pPr>
            <w:r w:rsidRPr="00F55495">
              <w:rPr>
                <w:rFonts w:hint="eastAsia"/>
                <w:szCs w:val="21"/>
              </w:rPr>
              <w:t>项目</w:t>
            </w:r>
          </w:p>
          <w:p w:rsidR="00CD03CB" w:rsidRPr="00F55495" w:rsidRDefault="00CD03CB" w:rsidP="00527B61">
            <w:pPr>
              <w:jc w:val="center"/>
              <w:rPr>
                <w:szCs w:val="21"/>
              </w:rPr>
            </w:pPr>
            <w:r w:rsidRPr="00F55495">
              <w:rPr>
                <w:rFonts w:hint="eastAsia"/>
                <w:szCs w:val="21"/>
              </w:rPr>
              <w:t>建设</w:t>
            </w:r>
          </w:p>
          <w:p w:rsidR="00CD03CB" w:rsidRPr="00F55495" w:rsidRDefault="00CD03CB" w:rsidP="00527B61">
            <w:pPr>
              <w:jc w:val="center"/>
              <w:rPr>
                <w:szCs w:val="21"/>
              </w:rPr>
            </w:pPr>
            <w:r w:rsidRPr="00F55495">
              <w:rPr>
                <w:rFonts w:hint="eastAsia"/>
                <w:szCs w:val="21"/>
              </w:rPr>
              <w:t>进展</w:t>
            </w:r>
          </w:p>
          <w:p w:rsidR="00CD03CB" w:rsidRPr="00F55495" w:rsidRDefault="00CD03CB" w:rsidP="00527B61">
            <w:pPr>
              <w:jc w:val="center"/>
              <w:rPr>
                <w:szCs w:val="21"/>
              </w:rPr>
            </w:pPr>
            <w:r w:rsidRPr="00F55495">
              <w:rPr>
                <w:rFonts w:hint="eastAsia"/>
                <w:szCs w:val="21"/>
              </w:rPr>
              <w:t>情况</w:t>
            </w:r>
          </w:p>
        </w:tc>
        <w:tc>
          <w:tcPr>
            <w:tcW w:w="8685" w:type="dxa"/>
            <w:gridSpan w:val="6"/>
          </w:tcPr>
          <w:p w:rsidR="00CD03CB" w:rsidRPr="00F55495" w:rsidRDefault="00CD03CB" w:rsidP="00447F6B">
            <w:pPr>
              <w:widowControl/>
              <w:spacing w:line="360" w:lineRule="auto"/>
              <w:jc w:val="left"/>
              <w:rPr>
                <w:szCs w:val="21"/>
              </w:rPr>
            </w:pPr>
            <w:r w:rsidRPr="00F55495">
              <w:rPr>
                <w:rFonts w:hint="eastAsia"/>
                <w:szCs w:val="21"/>
              </w:rPr>
              <w:t>（包括项目进度进行、阶段性成果以及在教学中取得的实际效果；项目下阶段建设计划以及经费使用情况。页面不够可另附文）</w:t>
            </w: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p w:rsidR="00CD03CB" w:rsidRPr="00F55495" w:rsidRDefault="00CD03CB" w:rsidP="00447F6B">
            <w:pPr>
              <w:jc w:val="left"/>
              <w:rPr>
                <w:szCs w:val="21"/>
              </w:rPr>
            </w:pPr>
          </w:p>
        </w:tc>
      </w:tr>
      <w:tr w:rsidR="00CD03CB" w:rsidRPr="00F55495" w:rsidTr="00447F6B">
        <w:trPr>
          <w:trHeight w:hRule="exact" w:val="3695"/>
          <w:jc w:val="center"/>
        </w:trPr>
        <w:tc>
          <w:tcPr>
            <w:tcW w:w="1216" w:type="dxa"/>
            <w:vAlign w:val="center"/>
          </w:tcPr>
          <w:p w:rsidR="00CD03CB" w:rsidRPr="00F55495" w:rsidRDefault="00CD03CB" w:rsidP="00447F6B">
            <w:pPr>
              <w:jc w:val="center"/>
              <w:rPr>
                <w:szCs w:val="21"/>
              </w:rPr>
            </w:pPr>
            <w:r w:rsidRPr="00F55495">
              <w:rPr>
                <w:rFonts w:hint="eastAsia"/>
                <w:szCs w:val="21"/>
              </w:rPr>
              <w:lastRenderedPageBreak/>
              <w:t>存在的问题及拟采取的措施</w:t>
            </w:r>
          </w:p>
        </w:tc>
        <w:tc>
          <w:tcPr>
            <w:tcW w:w="8685" w:type="dxa"/>
            <w:gridSpan w:val="6"/>
          </w:tcPr>
          <w:p w:rsidR="00CD03CB" w:rsidRPr="00F55495" w:rsidRDefault="00CD03CB" w:rsidP="00447F6B">
            <w:pPr>
              <w:jc w:val="center"/>
              <w:rPr>
                <w:szCs w:val="21"/>
              </w:rPr>
            </w:pPr>
          </w:p>
        </w:tc>
      </w:tr>
      <w:tr w:rsidR="00CD03CB" w:rsidRPr="00F55495" w:rsidTr="00447F6B">
        <w:trPr>
          <w:trHeight w:hRule="exact" w:val="5249"/>
          <w:jc w:val="center"/>
        </w:trPr>
        <w:tc>
          <w:tcPr>
            <w:tcW w:w="1216" w:type="dxa"/>
            <w:vAlign w:val="center"/>
          </w:tcPr>
          <w:p w:rsidR="00CD03CB" w:rsidRPr="00F55495" w:rsidRDefault="00CD03CB" w:rsidP="00447F6B">
            <w:pPr>
              <w:jc w:val="center"/>
              <w:rPr>
                <w:szCs w:val="21"/>
              </w:rPr>
            </w:pPr>
            <w:r w:rsidRPr="00F55495">
              <w:rPr>
                <w:rFonts w:hint="eastAsia"/>
                <w:szCs w:val="21"/>
              </w:rPr>
              <w:t>准备结题时间、方式</w:t>
            </w:r>
          </w:p>
        </w:tc>
        <w:tc>
          <w:tcPr>
            <w:tcW w:w="8685" w:type="dxa"/>
            <w:gridSpan w:val="6"/>
          </w:tcPr>
          <w:p w:rsidR="00CD03CB" w:rsidRPr="00F55495" w:rsidRDefault="00CD03CB" w:rsidP="00447F6B">
            <w:pPr>
              <w:jc w:val="center"/>
              <w:rPr>
                <w:szCs w:val="21"/>
              </w:rPr>
            </w:pPr>
          </w:p>
        </w:tc>
      </w:tr>
      <w:tr w:rsidR="00CD03CB" w:rsidRPr="00F55495" w:rsidTr="00CD03CB">
        <w:trPr>
          <w:trHeight w:val="4654"/>
          <w:jc w:val="center"/>
        </w:trPr>
        <w:tc>
          <w:tcPr>
            <w:tcW w:w="1216" w:type="dxa"/>
            <w:vAlign w:val="center"/>
          </w:tcPr>
          <w:p w:rsidR="00527B61" w:rsidRPr="00F55495" w:rsidRDefault="00CD03CB" w:rsidP="00527B61">
            <w:pPr>
              <w:jc w:val="center"/>
              <w:rPr>
                <w:szCs w:val="21"/>
              </w:rPr>
            </w:pPr>
            <w:r w:rsidRPr="00F55495">
              <w:rPr>
                <w:rFonts w:hint="eastAsia"/>
                <w:szCs w:val="21"/>
              </w:rPr>
              <w:t>系（部）</w:t>
            </w:r>
          </w:p>
          <w:p w:rsidR="00CD03CB" w:rsidRPr="00F55495" w:rsidRDefault="00CD03CB" w:rsidP="00527B61">
            <w:pPr>
              <w:jc w:val="center"/>
              <w:rPr>
                <w:szCs w:val="21"/>
              </w:rPr>
            </w:pPr>
            <w:r w:rsidRPr="00F55495">
              <w:rPr>
                <w:rFonts w:hint="eastAsia"/>
                <w:szCs w:val="21"/>
              </w:rPr>
              <w:t>审核意见</w:t>
            </w:r>
          </w:p>
        </w:tc>
        <w:tc>
          <w:tcPr>
            <w:tcW w:w="8685" w:type="dxa"/>
            <w:gridSpan w:val="6"/>
            <w:vAlign w:val="bottom"/>
          </w:tcPr>
          <w:p w:rsidR="00CD03CB" w:rsidRDefault="00CD03CB" w:rsidP="000211E6">
            <w:pPr>
              <w:rPr>
                <w:szCs w:val="21"/>
              </w:rPr>
            </w:pPr>
            <w:r w:rsidRPr="00F55495">
              <w:rPr>
                <w:rFonts w:hint="eastAsia"/>
                <w:szCs w:val="21"/>
              </w:rPr>
              <w:t>（签章）：</w:t>
            </w:r>
            <w:r w:rsidRPr="00F55495">
              <w:rPr>
                <w:rFonts w:hint="eastAsia"/>
                <w:szCs w:val="21"/>
              </w:rPr>
              <w:t xml:space="preserve">                             </w:t>
            </w:r>
            <w:r w:rsidRPr="00F55495">
              <w:rPr>
                <w:rFonts w:hint="eastAsia"/>
                <w:szCs w:val="21"/>
              </w:rPr>
              <w:t>日期：</w:t>
            </w:r>
            <w:r w:rsidRPr="00F55495">
              <w:rPr>
                <w:rFonts w:hint="eastAsia"/>
                <w:szCs w:val="21"/>
              </w:rPr>
              <w:t xml:space="preserve">     </w:t>
            </w:r>
            <w:r w:rsidRPr="00F55495">
              <w:rPr>
                <w:rFonts w:hint="eastAsia"/>
                <w:szCs w:val="21"/>
              </w:rPr>
              <w:t>年</w:t>
            </w:r>
            <w:r w:rsidRPr="00F55495">
              <w:rPr>
                <w:rFonts w:hint="eastAsia"/>
                <w:szCs w:val="21"/>
              </w:rPr>
              <w:t xml:space="preserve">        </w:t>
            </w:r>
            <w:r w:rsidRPr="00F55495">
              <w:rPr>
                <w:rFonts w:hint="eastAsia"/>
                <w:szCs w:val="21"/>
              </w:rPr>
              <w:t>月</w:t>
            </w:r>
            <w:r w:rsidRPr="00F55495">
              <w:rPr>
                <w:rFonts w:hint="eastAsia"/>
                <w:szCs w:val="21"/>
              </w:rPr>
              <w:t xml:space="preserve">      </w:t>
            </w:r>
            <w:r w:rsidRPr="00F55495">
              <w:rPr>
                <w:rFonts w:hint="eastAsia"/>
                <w:szCs w:val="21"/>
              </w:rPr>
              <w:t>日</w:t>
            </w:r>
          </w:p>
          <w:p w:rsidR="000910B7" w:rsidRPr="00F55495" w:rsidRDefault="000910B7" w:rsidP="000211E6">
            <w:pPr>
              <w:rPr>
                <w:szCs w:val="21"/>
              </w:rPr>
            </w:pPr>
          </w:p>
        </w:tc>
      </w:tr>
    </w:tbl>
    <w:p w:rsidR="004428BE" w:rsidRPr="00F55495" w:rsidRDefault="00CD03CB">
      <w:r w:rsidRPr="00F55495">
        <w:rPr>
          <w:rFonts w:hint="eastAsia"/>
        </w:rPr>
        <w:t>注：本页不够，可另附页。</w:t>
      </w:r>
    </w:p>
    <w:sectPr w:rsidR="004428BE" w:rsidRPr="00F55495" w:rsidSect="00DA312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CE8" w:rsidRDefault="001E0CE8" w:rsidP="003306D4">
      <w:r>
        <w:separator/>
      </w:r>
    </w:p>
  </w:endnote>
  <w:endnote w:type="continuationSeparator" w:id="1">
    <w:p w:rsidR="001E0CE8" w:rsidRDefault="001E0CE8" w:rsidP="003306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83026"/>
      <w:docPartObj>
        <w:docPartGallery w:val="Page Numbers (Bottom of Page)"/>
        <w:docPartUnique/>
      </w:docPartObj>
    </w:sdtPr>
    <w:sdtContent>
      <w:p w:rsidR="003306D4" w:rsidRDefault="00D2637A">
        <w:pPr>
          <w:pStyle w:val="a6"/>
          <w:jc w:val="center"/>
        </w:pPr>
        <w:fldSimple w:instr=" PAGE   \* MERGEFORMAT ">
          <w:r w:rsidR="00D1509C" w:rsidRPr="00D1509C">
            <w:rPr>
              <w:noProof/>
              <w:lang w:val="zh-CN"/>
            </w:rPr>
            <w:t>8</w:t>
          </w:r>
        </w:fldSimple>
      </w:p>
    </w:sdtContent>
  </w:sdt>
  <w:p w:rsidR="003306D4" w:rsidRDefault="003306D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CE8" w:rsidRDefault="001E0CE8" w:rsidP="003306D4">
      <w:r>
        <w:separator/>
      </w:r>
    </w:p>
  </w:footnote>
  <w:footnote w:type="continuationSeparator" w:id="1">
    <w:p w:rsidR="001E0CE8" w:rsidRDefault="001E0CE8" w:rsidP="003306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3127"/>
    <w:rsid w:val="00016903"/>
    <w:rsid w:val="000211E6"/>
    <w:rsid w:val="000230DE"/>
    <w:rsid w:val="000910B7"/>
    <w:rsid w:val="00095D5C"/>
    <w:rsid w:val="000A7E05"/>
    <w:rsid w:val="000B52A2"/>
    <w:rsid w:val="000D4A2B"/>
    <w:rsid w:val="001961E3"/>
    <w:rsid w:val="001E0CE8"/>
    <w:rsid w:val="001E3736"/>
    <w:rsid w:val="002972FA"/>
    <w:rsid w:val="002E4FD3"/>
    <w:rsid w:val="00300A01"/>
    <w:rsid w:val="003306D4"/>
    <w:rsid w:val="003315B7"/>
    <w:rsid w:val="00365031"/>
    <w:rsid w:val="003A036F"/>
    <w:rsid w:val="003C4C90"/>
    <w:rsid w:val="00427F77"/>
    <w:rsid w:val="004402B9"/>
    <w:rsid w:val="004428BE"/>
    <w:rsid w:val="004A15C0"/>
    <w:rsid w:val="004B0114"/>
    <w:rsid w:val="004D66BF"/>
    <w:rsid w:val="004E64D5"/>
    <w:rsid w:val="004F1C72"/>
    <w:rsid w:val="004F673B"/>
    <w:rsid w:val="00523399"/>
    <w:rsid w:val="00527B61"/>
    <w:rsid w:val="0054425E"/>
    <w:rsid w:val="005B7F28"/>
    <w:rsid w:val="005C0E3E"/>
    <w:rsid w:val="005D7E43"/>
    <w:rsid w:val="00680FF7"/>
    <w:rsid w:val="006A0ACB"/>
    <w:rsid w:val="006A26C5"/>
    <w:rsid w:val="006C7183"/>
    <w:rsid w:val="00701756"/>
    <w:rsid w:val="0071125E"/>
    <w:rsid w:val="007170A6"/>
    <w:rsid w:val="00772CE0"/>
    <w:rsid w:val="00786E01"/>
    <w:rsid w:val="007B670B"/>
    <w:rsid w:val="007D2CBA"/>
    <w:rsid w:val="007D4B03"/>
    <w:rsid w:val="007E3C7C"/>
    <w:rsid w:val="007F6DA6"/>
    <w:rsid w:val="008114EA"/>
    <w:rsid w:val="008E361E"/>
    <w:rsid w:val="00922443"/>
    <w:rsid w:val="009B4E35"/>
    <w:rsid w:val="009C448C"/>
    <w:rsid w:val="009F0F21"/>
    <w:rsid w:val="00A022D2"/>
    <w:rsid w:val="00A16249"/>
    <w:rsid w:val="00A200E7"/>
    <w:rsid w:val="00A375FC"/>
    <w:rsid w:val="00AC18B1"/>
    <w:rsid w:val="00AE0C1E"/>
    <w:rsid w:val="00B0016D"/>
    <w:rsid w:val="00B16A37"/>
    <w:rsid w:val="00BC2120"/>
    <w:rsid w:val="00BE1A3A"/>
    <w:rsid w:val="00C145F8"/>
    <w:rsid w:val="00C226EC"/>
    <w:rsid w:val="00CD03CB"/>
    <w:rsid w:val="00D1509C"/>
    <w:rsid w:val="00D23F67"/>
    <w:rsid w:val="00D2637A"/>
    <w:rsid w:val="00D4371F"/>
    <w:rsid w:val="00D67B7D"/>
    <w:rsid w:val="00D71C58"/>
    <w:rsid w:val="00DA3127"/>
    <w:rsid w:val="00DC5433"/>
    <w:rsid w:val="00DD139B"/>
    <w:rsid w:val="00DE0ADF"/>
    <w:rsid w:val="00DF295A"/>
    <w:rsid w:val="00E2347C"/>
    <w:rsid w:val="00E265A5"/>
    <w:rsid w:val="00E27F3E"/>
    <w:rsid w:val="00EA281A"/>
    <w:rsid w:val="00EA30CA"/>
    <w:rsid w:val="00EA662F"/>
    <w:rsid w:val="00EB4AC3"/>
    <w:rsid w:val="00EC4310"/>
    <w:rsid w:val="00ED51C2"/>
    <w:rsid w:val="00EE413E"/>
    <w:rsid w:val="00EF0608"/>
    <w:rsid w:val="00F55495"/>
    <w:rsid w:val="00F74DF1"/>
    <w:rsid w:val="00FA299F"/>
    <w:rsid w:val="00FB37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4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312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95D5C"/>
    <w:pPr>
      <w:ind w:firstLineChars="200" w:firstLine="420"/>
    </w:pPr>
  </w:style>
  <w:style w:type="paragraph" w:styleId="a5">
    <w:name w:val="header"/>
    <w:basedOn w:val="a"/>
    <w:link w:val="Char"/>
    <w:uiPriority w:val="99"/>
    <w:semiHidden/>
    <w:unhideWhenUsed/>
    <w:rsid w:val="003306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306D4"/>
    <w:rPr>
      <w:sz w:val="18"/>
      <w:szCs w:val="18"/>
    </w:rPr>
  </w:style>
  <w:style w:type="paragraph" w:styleId="a6">
    <w:name w:val="footer"/>
    <w:basedOn w:val="a"/>
    <w:link w:val="Char0"/>
    <w:uiPriority w:val="99"/>
    <w:unhideWhenUsed/>
    <w:rsid w:val="003306D4"/>
    <w:pPr>
      <w:tabs>
        <w:tab w:val="center" w:pos="4153"/>
        <w:tab w:val="right" w:pos="8306"/>
      </w:tabs>
      <w:snapToGrid w:val="0"/>
      <w:jc w:val="left"/>
    </w:pPr>
    <w:rPr>
      <w:sz w:val="18"/>
      <w:szCs w:val="18"/>
    </w:rPr>
  </w:style>
  <w:style w:type="character" w:customStyle="1" w:styleId="Char0">
    <w:name w:val="页脚 Char"/>
    <w:basedOn w:val="a0"/>
    <w:link w:val="a6"/>
    <w:uiPriority w:val="99"/>
    <w:rsid w:val="003306D4"/>
    <w:rPr>
      <w:sz w:val="18"/>
      <w:szCs w:val="18"/>
    </w:rPr>
  </w:style>
  <w:style w:type="paragraph" w:styleId="a7">
    <w:name w:val="Balloon Text"/>
    <w:basedOn w:val="a"/>
    <w:link w:val="Char1"/>
    <w:uiPriority w:val="99"/>
    <w:semiHidden/>
    <w:unhideWhenUsed/>
    <w:rsid w:val="00CD03CB"/>
    <w:rPr>
      <w:sz w:val="18"/>
      <w:szCs w:val="18"/>
    </w:rPr>
  </w:style>
  <w:style w:type="character" w:customStyle="1" w:styleId="Char1">
    <w:name w:val="批注框文本 Char"/>
    <w:basedOn w:val="a0"/>
    <w:link w:val="a7"/>
    <w:uiPriority w:val="99"/>
    <w:semiHidden/>
    <w:rsid w:val="00CD03CB"/>
    <w:rPr>
      <w:sz w:val="18"/>
      <w:szCs w:val="18"/>
    </w:rPr>
  </w:style>
</w:styles>
</file>

<file path=word/webSettings.xml><?xml version="1.0" encoding="utf-8"?>
<w:webSettings xmlns:r="http://schemas.openxmlformats.org/officeDocument/2006/relationships" xmlns:w="http://schemas.openxmlformats.org/wordprocessingml/2006/main">
  <w:divs>
    <w:div w:id="192547487">
      <w:bodyDiv w:val="1"/>
      <w:marLeft w:val="0"/>
      <w:marRight w:val="0"/>
      <w:marTop w:val="0"/>
      <w:marBottom w:val="0"/>
      <w:divBdr>
        <w:top w:val="none" w:sz="0" w:space="0" w:color="auto"/>
        <w:left w:val="none" w:sz="0" w:space="0" w:color="auto"/>
        <w:bottom w:val="none" w:sz="0" w:space="0" w:color="auto"/>
        <w:right w:val="none" w:sz="0" w:space="0" w:color="auto"/>
      </w:divBdr>
    </w:div>
    <w:div w:id="332344842">
      <w:bodyDiv w:val="1"/>
      <w:marLeft w:val="0"/>
      <w:marRight w:val="0"/>
      <w:marTop w:val="0"/>
      <w:marBottom w:val="0"/>
      <w:divBdr>
        <w:top w:val="none" w:sz="0" w:space="0" w:color="auto"/>
        <w:left w:val="none" w:sz="0" w:space="0" w:color="auto"/>
        <w:bottom w:val="none" w:sz="0" w:space="0" w:color="auto"/>
        <w:right w:val="none" w:sz="0" w:space="0" w:color="auto"/>
      </w:divBdr>
    </w:div>
    <w:div w:id="549926349">
      <w:bodyDiv w:val="1"/>
      <w:marLeft w:val="0"/>
      <w:marRight w:val="0"/>
      <w:marTop w:val="0"/>
      <w:marBottom w:val="0"/>
      <w:divBdr>
        <w:top w:val="none" w:sz="0" w:space="0" w:color="auto"/>
        <w:left w:val="none" w:sz="0" w:space="0" w:color="auto"/>
        <w:bottom w:val="none" w:sz="0" w:space="0" w:color="auto"/>
        <w:right w:val="none" w:sz="0" w:space="0" w:color="auto"/>
      </w:divBdr>
    </w:div>
    <w:div w:id="560289903">
      <w:bodyDiv w:val="1"/>
      <w:marLeft w:val="0"/>
      <w:marRight w:val="0"/>
      <w:marTop w:val="0"/>
      <w:marBottom w:val="0"/>
      <w:divBdr>
        <w:top w:val="none" w:sz="0" w:space="0" w:color="auto"/>
        <w:left w:val="none" w:sz="0" w:space="0" w:color="auto"/>
        <w:bottom w:val="none" w:sz="0" w:space="0" w:color="auto"/>
        <w:right w:val="none" w:sz="0" w:space="0" w:color="auto"/>
      </w:divBdr>
    </w:div>
    <w:div w:id="845942223">
      <w:bodyDiv w:val="1"/>
      <w:marLeft w:val="0"/>
      <w:marRight w:val="0"/>
      <w:marTop w:val="0"/>
      <w:marBottom w:val="0"/>
      <w:divBdr>
        <w:top w:val="none" w:sz="0" w:space="0" w:color="auto"/>
        <w:left w:val="none" w:sz="0" w:space="0" w:color="auto"/>
        <w:bottom w:val="none" w:sz="0" w:space="0" w:color="auto"/>
        <w:right w:val="none" w:sz="0" w:space="0" w:color="auto"/>
      </w:divBdr>
    </w:div>
    <w:div w:id="882450596">
      <w:bodyDiv w:val="1"/>
      <w:marLeft w:val="0"/>
      <w:marRight w:val="0"/>
      <w:marTop w:val="0"/>
      <w:marBottom w:val="0"/>
      <w:divBdr>
        <w:top w:val="none" w:sz="0" w:space="0" w:color="auto"/>
        <w:left w:val="none" w:sz="0" w:space="0" w:color="auto"/>
        <w:bottom w:val="none" w:sz="0" w:space="0" w:color="auto"/>
        <w:right w:val="none" w:sz="0" w:space="0" w:color="auto"/>
      </w:divBdr>
    </w:div>
    <w:div w:id="1173258152">
      <w:bodyDiv w:val="1"/>
      <w:marLeft w:val="0"/>
      <w:marRight w:val="0"/>
      <w:marTop w:val="0"/>
      <w:marBottom w:val="0"/>
      <w:divBdr>
        <w:top w:val="none" w:sz="0" w:space="0" w:color="auto"/>
        <w:left w:val="none" w:sz="0" w:space="0" w:color="auto"/>
        <w:bottom w:val="none" w:sz="0" w:space="0" w:color="auto"/>
        <w:right w:val="none" w:sz="0" w:space="0" w:color="auto"/>
      </w:divBdr>
    </w:div>
    <w:div w:id="1501120461">
      <w:bodyDiv w:val="1"/>
      <w:marLeft w:val="0"/>
      <w:marRight w:val="0"/>
      <w:marTop w:val="0"/>
      <w:marBottom w:val="0"/>
      <w:divBdr>
        <w:top w:val="none" w:sz="0" w:space="0" w:color="auto"/>
        <w:left w:val="none" w:sz="0" w:space="0" w:color="auto"/>
        <w:bottom w:val="none" w:sz="0" w:space="0" w:color="auto"/>
        <w:right w:val="none" w:sz="0" w:space="0" w:color="auto"/>
      </w:divBdr>
    </w:div>
    <w:div w:id="1900634187">
      <w:bodyDiv w:val="1"/>
      <w:marLeft w:val="0"/>
      <w:marRight w:val="0"/>
      <w:marTop w:val="0"/>
      <w:marBottom w:val="0"/>
      <w:divBdr>
        <w:top w:val="none" w:sz="0" w:space="0" w:color="auto"/>
        <w:left w:val="none" w:sz="0" w:space="0" w:color="auto"/>
        <w:bottom w:val="none" w:sz="0" w:space="0" w:color="auto"/>
        <w:right w:val="none" w:sz="0" w:space="0" w:color="auto"/>
      </w:divBdr>
    </w:div>
    <w:div w:id="197567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2016-03-29T08:32:00Z</cp:lastPrinted>
  <dcterms:created xsi:type="dcterms:W3CDTF">2016-03-07T02:34:00Z</dcterms:created>
  <dcterms:modified xsi:type="dcterms:W3CDTF">2016-03-29T08:36:00Z</dcterms:modified>
</cp:coreProperties>
</file>