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85" w:rsidRDefault="00370B13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114300" distR="114300">
            <wp:extent cx="3613150" cy="423545"/>
            <wp:effectExtent l="0" t="0" r="6350" b="14605"/>
            <wp:docPr id="1" name="图片 1" descr="武汉华夏理工学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武汉华夏理工学院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45585" w:rsidRDefault="00370B13" w:rsidP="00CD6C42">
      <w:pPr>
        <w:spacing w:beforeLines="20" w:line="360" w:lineRule="exact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课程（非试卷类）考核要求及评分标准（B卷）</w:t>
      </w:r>
    </w:p>
    <w:p w:rsidR="00145585" w:rsidRDefault="00370B13">
      <w:pPr>
        <w:spacing w:line="360" w:lineRule="exac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开课学院</w:t>
      </w:r>
      <w:r>
        <w:rPr>
          <w:rFonts w:hint="eastAsia"/>
          <w:sz w:val="22"/>
          <w:szCs w:val="22"/>
        </w:rPr>
        <w:t>(</w:t>
      </w:r>
      <w:r>
        <w:rPr>
          <w:rFonts w:hint="eastAsia"/>
          <w:sz w:val="22"/>
          <w:szCs w:val="22"/>
        </w:rPr>
        <w:t>部</w:t>
      </w:r>
      <w:r>
        <w:rPr>
          <w:rFonts w:hint="eastAsia"/>
          <w:sz w:val="22"/>
          <w:szCs w:val="22"/>
        </w:rPr>
        <w:t>)</w:t>
      </w:r>
      <w:r>
        <w:rPr>
          <w:rFonts w:hint="eastAsia"/>
          <w:sz w:val="22"/>
          <w:szCs w:val="22"/>
          <w:u w:val="single"/>
        </w:rPr>
        <w:t xml:space="preserve">   </w:t>
      </w:r>
      <w:r>
        <w:rPr>
          <w:rFonts w:hint="eastAsia"/>
          <w:sz w:val="22"/>
          <w:szCs w:val="22"/>
          <w:u w:val="single"/>
        </w:rPr>
        <w:t>信息工程学院</w:t>
      </w:r>
      <w:r>
        <w:rPr>
          <w:rFonts w:hint="eastAsia"/>
          <w:sz w:val="22"/>
          <w:szCs w:val="22"/>
          <w:u w:val="single"/>
        </w:rPr>
        <w:t xml:space="preserve">      </w:t>
      </w:r>
      <w:r>
        <w:rPr>
          <w:rFonts w:hint="eastAsia"/>
          <w:sz w:val="22"/>
          <w:szCs w:val="22"/>
        </w:rPr>
        <w:t>课程名称</w:t>
      </w:r>
      <w:r>
        <w:rPr>
          <w:rFonts w:hint="eastAsia"/>
          <w:sz w:val="22"/>
          <w:szCs w:val="22"/>
          <w:u w:val="single"/>
        </w:rPr>
        <w:t xml:space="preserve">   </w:t>
      </w:r>
      <w:r>
        <w:rPr>
          <w:rFonts w:hint="eastAsia"/>
          <w:sz w:val="22"/>
          <w:szCs w:val="22"/>
          <w:u w:val="single"/>
        </w:rPr>
        <w:t>大学计算机基础</w:t>
      </w:r>
      <w:r>
        <w:rPr>
          <w:rFonts w:hint="eastAsia"/>
          <w:sz w:val="22"/>
          <w:szCs w:val="22"/>
          <w:u w:val="single"/>
        </w:rPr>
        <w:t xml:space="preserve">         </w:t>
      </w:r>
    </w:p>
    <w:p w:rsidR="00145585" w:rsidRDefault="00370B13" w:rsidP="00CD6C42">
      <w:pPr>
        <w:spacing w:beforeLines="50" w:afterLines="10"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专业班级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u w:val="single"/>
        </w:rPr>
        <w:t xml:space="preserve">  </w:t>
      </w:r>
      <w:r>
        <w:rPr>
          <w:rFonts w:hint="eastAsia"/>
          <w:sz w:val="22"/>
          <w:szCs w:val="22"/>
          <w:u w:val="single"/>
        </w:rPr>
        <w:t>除计算机类各专业</w:t>
      </w:r>
      <w:r>
        <w:rPr>
          <w:rFonts w:hint="eastAsia"/>
          <w:sz w:val="22"/>
          <w:szCs w:val="22"/>
          <w:u w:val="single"/>
        </w:rPr>
        <w:t xml:space="preserve">       </w:t>
      </w:r>
      <w:r>
        <w:rPr>
          <w:rFonts w:ascii="Calibri" w:hAnsi="Calibri" w:cs="Times New Roman" w:hint="eastAsia"/>
          <w:sz w:val="22"/>
          <w:szCs w:val="22"/>
        </w:rPr>
        <w:t>应考人数</w:t>
      </w:r>
      <w:r>
        <w:rPr>
          <w:rFonts w:ascii="Calibri" w:hAnsi="Calibri" w:cs="Times New Roman" w:hint="eastAsia"/>
          <w:sz w:val="22"/>
          <w:szCs w:val="22"/>
        </w:rPr>
        <w:t xml:space="preserve"> </w:t>
      </w:r>
      <w:r>
        <w:rPr>
          <w:rFonts w:ascii="Calibri" w:hAnsi="Calibri" w:cs="Times New Roman" w:hint="eastAsia"/>
          <w:sz w:val="22"/>
          <w:szCs w:val="22"/>
          <w:u w:val="single"/>
        </w:rPr>
        <w:t xml:space="preserve">  </w:t>
      </w:r>
      <w:r>
        <w:rPr>
          <w:rFonts w:ascii="Calibri" w:hAnsi="Calibri" w:cs="Times New Roman" w:hint="eastAsia"/>
          <w:b/>
          <w:sz w:val="22"/>
          <w:szCs w:val="22"/>
          <w:u w:val="single"/>
        </w:rPr>
        <w:t xml:space="preserve"> </w:t>
      </w:r>
      <w:r>
        <w:rPr>
          <w:rFonts w:ascii="Calibri" w:hAnsi="Calibri" w:cs="Times New Roman" w:hint="eastAsia"/>
          <w:b/>
          <w:sz w:val="22"/>
          <w:szCs w:val="22"/>
        </w:rPr>
        <w:t xml:space="preserve"> </w:t>
      </w:r>
      <w:r>
        <w:rPr>
          <w:rFonts w:ascii="Calibri" w:hAnsi="Calibri" w:cs="Times New Roman" w:hint="eastAsia"/>
          <w:sz w:val="22"/>
          <w:szCs w:val="22"/>
        </w:rPr>
        <w:t>考试时间</w:t>
      </w:r>
      <w:r>
        <w:rPr>
          <w:rFonts w:ascii="Calibri" w:hAnsi="Calibri" w:cs="Times New Roman" w:hint="eastAsia"/>
          <w:sz w:val="22"/>
          <w:szCs w:val="22"/>
        </w:rPr>
        <w:t xml:space="preserve"> </w:t>
      </w:r>
      <w:r>
        <w:rPr>
          <w:rFonts w:ascii="Calibri" w:hAnsi="Calibri" w:cs="Times New Roman" w:hint="eastAsia"/>
          <w:sz w:val="22"/>
          <w:szCs w:val="22"/>
          <w:u w:val="single"/>
        </w:rPr>
        <w:t xml:space="preserve">      </w:t>
      </w:r>
      <w:r>
        <w:rPr>
          <w:rFonts w:ascii="Calibri" w:hAnsi="Calibri" w:cs="Times New Roman"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天</w:t>
      </w:r>
      <w:r>
        <w:rPr>
          <w:rFonts w:ascii="Calibri" w:hAnsi="Calibri" w:cs="Times New Roman" w:hint="eastAsia"/>
          <w:sz w:val="22"/>
          <w:szCs w:val="22"/>
        </w:rPr>
        <w:t xml:space="preserve">  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507"/>
        <w:gridCol w:w="9097"/>
      </w:tblGrid>
      <w:tr w:rsidR="00145585" w:rsidRPr="00CD6C42" w:rsidTr="00CD6C42">
        <w:trPr>
          <w:trHeight w:val="1830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585" w:rsidRPr="00CD6C42" w:rsidRDefault="00370B13" w:rsidP="00CD6C4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 w:rsidRPr="00CD6C42">
              <w:rPr>
                <w:rFonts w:hint="eastAsia"/>
                <w:szCs w:val="21"/>
              </w:rPr>
              <w:t>考核内容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b/>
                <w:bCs/>
                <w:szCs w:val="21"/>
              </w:rPr>
              <w:t>考核形式：</w:t>
            </w:r>
            <w:r w:rsidRPr="00CD6C42">
              <w:rPr>
                <w:rFonts w:ascii="宋体" w:hAnsi="宋体" w:cs="宋体" w:hint="eastAsia"/>
                <w:szCs w:val="21"/>
              </w:rPr>
              <w:t xml:space="preserve">□上机  □手绘  □课程论文  </w:t>
            </w:r>
            <w:r w:rsidRPr="00CD6C42">
              <w:rPr>
                <w:rFonts w:ascii="宋体" w:hAnsi="宋体" w:cs="宋体" w:hint="eastAsia"/>
                <w:szCs w:val="21"/>
              </w:rPr>
              <w:sym w:font="Wingdings" w:char="00FE"/>
            </w:r>
            <w:r w:rsidRPr="00CD6C42">
              <w:rPr>
                <w:rFonts w:ascii="宋体" w:hAnsi="宋体" w:cs="宋体" w:hint="eastAsia"/>
                <w:szCs w:val="21"/>
              </w:rPr>
              <w:t>大作业   □实际操作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□其他形式：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1、认知与理解计算机系统和方法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2、应用计算机技术分析解决问题的能力;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3、正确获取、评价与使用信息的素养;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4、基于信息技术手段的交流与持续学习能力。</w:t>
            </w:r>
          </w:p>
        </w:tc>
      </w:tr>
      <w:tr w:rsidR="00145585" w:rsidRPr="00CD6C42">
        <w:trPr>
          <w:trHeight w:val="2710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585" w:rsidRPr="00CD6C42" w:rsidRDefault="00370B13" w:rsidP="00CD6C42">
            <w:pPr>
              <w:spacing w:line="240" w:lineRule="exact"/>
              <w:jc w:val="center"/>
              <w:rPr>
                <w:szCs w:val="21"/>
              </w:rPr>
            </w:pPr>
            <w:r w:rsidRPr="00CD6C42">
              <w:rPr>
                <w:rFonts w:hint="eastAsia"/>
                <w:szCs w:val="21"/>
              </w:rPr>
              <w:t>考核要求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585" w:rsidRPr="00CD6C42" w:rsidRDefault="00370B13" w:rsidP="00CD6C42">
            <w:pPr>
              <w:numPr>
                <w:ilvl w:val="0"/>
                <w:numId w:val="1"/>
              </w:numPr>
              <w:spacing w:line="240" w:lineRule="exac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word试卷要求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（1） Microsoft Office应用界面使用和功能设置。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（2） Word的基本功能，文档的创建、编辑、保存、打印和保护等基本操作。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（3）设置字体和段落格式、应用文档样式和主题、调整页面布局等排版操作。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（4）文档中表格的制作与编辑。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（5）文档中图形、图像（片）对象的编辑和处理，文本框和文档部件的使用，符号与数学公式的输入与编辑。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（6）文档的分栏、分页和分节操作，文档页眉、页脚的设置，文档内容引用操作。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（7） 文档审阅和修订。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（8） 利用邮件合并功能批量制作和处理文档。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（9） 多窗口和多文档的编辑，文档视图的使用。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（10） 分析图文素材，并根据需求提取相关信息引用到Word文档中。</w:t>
            </w:r>
            <w:r w:rsidRPr="00CD6C42">
              <w:rPr>
                <w:rFonts w:ascii="宋体" w:hAnsi="宋体" w:cs="宋体" w:hint="eastAsia"/>
                <w:szCs w:val="21"/>
              </w:rPr>
              <w:t>2、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2</w:t>
            </w:r>
            <w:r w:rsidRPr="00CD6C42">
              <w:rPr>
                <w:rFonts w:ascii="宋体" w:hAnsi="宋体" w:cs="宋体" w:hint="eastAsia"/>
                <w:b/>
                <w:bCs/>
                <w:szCs w:val="21"/>
              </w:rPr>
              <w:t>、excel试卷要求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（1） Excel的基本功能，工作簿和工作表的基本操作，工作视图的控制。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（2）工作表数据的输入、编辑和修改。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（3） 单元格格式化操作、数据格式的设置。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（4）工作簿和工作表的保护、共享及修订。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（5） 单元格的引用、公式和函数的使用。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（6） 多个工作表的联动操作。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 xml:space="preserve">（7） </w:t>
            </w:r>
            <w:proofErr w:type="gramStart"/>
            <w:r w:rsidRPr="00CD6C42">
              <w:rPr>
                <w:rFonts w:asciiTheme="minorEastAsia" w:eastAsiaTheme="minorEastAsia" w:hAnsiTheme="minorEastAsia" w:hint="eastAsia"/>
                <w:szCs w:val="21"/>
              </w:rPr>
              <w:t>迷你图</w:t>
            </w:r>
            <w:proofErr w:type="gramEnd"/>
            <w:r w:rsidRPr="00CD6C42">
              <w:rPr>
                <w:rFonts w:asciiTheme="minorEastAsia" w:eastAsiaTheme="minorEastAsia" w:hAnsiTheme="minorEastAsia" w:hint="eastAsia"/>
                <w:szCs w:val="21"/>
              </w:rPr>
              <w:t>和图表的创建、编辑与修饰。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（8）数据的排序、筛选、分类汇总、分组显示和合并计算。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（9） 数据透视表和数据透视图的使用。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（10） 数据模拟分析和运算。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（11） 宏功能的简单使用。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（12） 获取外部数据并分析处理。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（13） 分析数据素材，并根据需求提取相关信息引用到Excel文档中。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CD6C42">
              <w:rPr>
                <w:rFonts w:ascii="宋体" w:hAnsi="宋体" w:cs="宋体" w:hint="eastAsia"/>
                <w:b/>
                <w:bCs/>
                <w:szCs w:val="21"/>
              </w:rPr>
              <w:t>3、PowerPoint试卷要求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（1） PowerPoint的基本功能和基本操作，演示文稿的视图模式和使用。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（2）演示文稿中幻灯片的主题设置、背景设置、母版制作和使用。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（3）幻灯片中文本、图形、</w:t>
            </w:r>
            <w:proofErr w:type="spellStart"/>
            <w:r w:rsidRPr="00CD6C42">
              <w:rPr>
                <w:rFonts w:asciiTheme="minorEastAsia" w:eastAsiaTheme="minorEastAsia" w:hAnsiTheme="minorEastAsia" w:hint="eastAsia"/>
                <w:szCs w:val="21"/>
              </w:rPr>
              <w:t>SmartArt</w:t>
            </w:r>
            <w:proofErr w:type="spellEnd"/>
            <w:r w:rsidRPr="00CD6C42">
              <w:rPr>
                <w:rFonts w:asciiTheme="minorEastAsia" w:eastAsiaTheme="minorEastAsia" w:hAnsiTheme="minorEastAsia" w:hint="eastAsia"/>
                <w:szCs w:val="21"/>
              </w:rPr>
              <w:t>、图像（片）、图表、音频、视频、艺术字</w:t>
            </w:r>
            <w:proofErr w:type="gramStart"/>
            <w:r w:rsidRPr="00CD6C42">
              <w:rPr>
                <w:rFonts w:asciiTheme="minorEastAsia" w:eastAsiaTheme="minorEastAsia" w:hAnsiTheme="minorEastAsia" w:hint="eastAsia"/>
                <w:szCs w:val="21"/>
              </w:rPr>
              <w:t>等对象</w:t>
            </w:r>
            <w:proofErr w:type="gramEnd"/>
            <w:r w:rsidRPr="00CD6C42">
              <w:rPr>
                <w:rFonts w:asciiTheme="minorEastAsia" w:eastAsiaTheme="minorEastAsia" w:hAnsiTheme="minorEastAsia" w:hint="eastAsia"/>
                <w:szCs w:val="21"/>
              </w:rPr>
              <w:t>的编辑和应用。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（4）幻灯片中对象动画、幻灯片切换效果、链接操作等交互设置。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（5）幻灯片放映设置，演示文稿的打包和输出。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（6）分析图文素材，并根据需求提取相关信息引用到PowerPoint文档中。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CD6C42">
              <w:rPr>
                <w:rFonts w:asciiTheme="minorEastAsia" w:eastAsiaTheme="minorEastAsia" w:hAnsiTheme="minorEastAsia" w:hint="eastAsia"/>
                <w:szCs w:val="21"/>
              </w:rPr>
              <w:t>具体题目见附页。</w:t>
            </w:r>
          </w:p>
        </w:tc>
      </w:tr>
      <w:tr w:rsidR="00145585" w:rsidRPr="00CD6C42" w:rsidTr="00CD6C42">
        <w:trPr>
          <w:trHeight w:val="942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585" w:rsidRPr="00CD6C42" w:rsidRDefault="00370B13" w:rsidP="00CD6C42">
            <w:pPr>
              <w:spacing w:line="240" w:lineRule="exact"/>
              <w:jc w:val="center"/>
              <w:rPr>
                <w:rFonts w:ascii="宋体" w:hAnsi="宋体" w:cs="宋体"/>
                <w:spacing w:val="-4"/>
                <w:szCs w:val="21"/>
              </w:rPr>
            </w:pPr>
            <w:r w:rsidRPr="00CD6C42">
              <w:rPr>
                <w:rFonts w:ascii="宋体" w:hAnsi="宋体" w:cs="宋体" w:hint="eastAsia"/>
                <w:spacing w:val="-4"/>
                <w:szCs w:val="21"/>
              </w:rPr>
              <w:t>评分标准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1、word 40分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2、excel 40分</w:t>
            </w:r>
          </w:p>
          <w:p w:rsidR="00145585" w:rsidRPr="00CD6C42" w:rsidRDefault="00370B13" w:rsidP="00CD6C42">
            <w:pPr>
              <w:spacing w:line="240" w:lineRule="exact"/>
              <w:rPr>
                <w:rFonts w:ascii="宋体" w:hAnsi="宋体" w:cs="宋体"/>
                <w:szCs w:val="21"/>
              </w:rPr>
            </w:pPr>
            <w:r w:rsidRPr="00CD6C42">
              <w:rPr>
                <w:rFonts w:ascii="宋体" w:hAnsi="宋体" w:cs="宋体" w:hint="eastAsia"/>
                <w:szCs w:val="21"/>
              </w:rPr>
              <w:t>3、PowerPoint 20分</w:t>
            </w:r>
          </w:p>
        </w:tc>
      </w:tr>
      <w:tr w:rsidR="00145585" w:rsidRPr="00CD6C42">
        <w:trPr>
          <w:trHeight w:val="594"/>
          <w:jc w:val="center"/>
        </w:trPr>
        <w:tc>
          <w:tcPr>
            <w:tcW w:w="10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585" w:rsidRPr="00CD6C42" w:rsidRDefault="00370B13" w:rsidP="00CD6C42">
            <w:pPr>
              <w:spacing w:line="240" w:lineRule="exact"/>
              <w:ind w:right="440"/>
              <w:rPr>
                <w:rFonts w:ascii="宋体" w:hAnsi="宋体" w:cs="宋体"/>
                <w:szCs w:val="21"/>
              </w:rPr>
            </w:pPr>
            <w:r w:rsidRPr="00CD6C42">
              <w:rPr>
                <w:rFonts w:hint="eastAsia"/>
                <w:szCs w:val="21"/>
              </w:rPr>
              <w:t>命题教师签名：</w:t>
            </w:r>
            <w:r w:rsidRPr="00CD6C42">
              <w:rPr>
                <w:rFonts w:hint="eastAsia"/>
                <w:szCs w:val="21"/>
              </w:rPr>
              <w:t xml:space="preserve">    </w:t>
            </w:r>
            <w:r w:rsidRPr="00CD6C42">
              <w:rPr>
                <w:rFonts w:hint="eastAsia"/>
                <w:szCs w:val="21"/>
              </w:rPr>
              <w:t>李小艳</w:t>
            </w:r>
            <w:r w:rsidRPr="00CD6C42">
              <w:rPr>
                <w:rFonts w:hint="eastAsia"/>
                <w:szCs w:val="21"/>
              </w:rPr>
              <w:t xml:space="preserve">                       </w:t>
            </w:r>
            <w:r w:rsidRPr="00CD6C42">
              <w:rPr>
                <w:szCs w:val="21"/>
              </w:rPr>
              <w:t xml:space="preserve">        </w:t>
            </w:r>
            <w:r w:rsidRPr="00CD6C42">
              <w:rPr>
                <w:rFonts w:hint="eastAsia"/>
                <w:szCs w:val="21"/>
              </w:rPr>
              <w:t xml:space="preserve">  </w:t>
            </w:r>
            <w:r w:rsidRPr="00CD6C42">
              <w:rPr>
                <w:szCs w:val="21"/>
              </w:rPr>
              <w:t xml:space="preserve">        </w:t>
            </w:r>
            <w:r w:rsidRPr="00CD6C42">
              <w:rPr>
                <w:rFonts w:hint="eastAsia"/>
                <w:szCs w:val="21"/>
              </w:rPr>
              <w:t xml:space="preserve">   </w:t>
            </w:r>
          </w:p>
        </w:tc>
      </w:tr>
    </w:tbl>
    <w:p w:rsidR="00145585" w:rsidRPr="00CD6C42" w:rsidRDefault="00370B13" w:rsidP="00CD6C42">
      <w:pPr>
        <w:pStyle w:val="reader-word-layerreader-word-s1-16"/>
        <w:shd w:val="clear" w:color="auto" w:fill="FFFFFF"/>
        <w:spacing w:before="0" w:beforeAutospacing="0" w:after="0" w:afterAutospacing="0" w:line="240" w:lineRule="exact"/>
        <w:rPr>
          <w:rFonts w:asciiTheme="majorEastAsia" w:eastAsiaTheme="majorEastAsia" w:hAnsiTheme="majorEastAsia"/>
          <w:sz w:val="21"/>
          <w:szCs w:val="21"/>
        </w:rPr>
      </w:pPr>
      <w:r w:rsidRPr="00CD6C42">
        <w:rPr>
          <w:rFonts w:hint="eastAsia"/>
          <w:sz w:val="21"/>
          <w:szCs w:val="21"/>
        </w:rPr>
        <w:t>注：</w:t>
      </w:r>
      <w:r w:rsidRPr="00CD6C42">
        <w:rPr>
          <w:rFonts w:asciiTheme="majorEastAsia" w:eastAsiaTheme="majorEastAsia" w:hAnsiTheme="majorEastAsia" w:hint="eastAsia"/>
          <w:sz w:val="21"/>
          <w:szCs w:val="21"/>
        </w:rPr>
        <w:t>1.相关课程考核如有图纸、封面、报告书等资料请附后。</w:t>
      </w:r>
    </w:p>
    <w:p w:rsidR="00145585" w:rsidRPr="00CD6C42" w:rsidRDefault="00370B13" w:rsidP="00CD6C42">
      <w:pPr>
        <w:pStyle w:val="reader-word-layerreader-word-s1-16"/>
        <w:shd w:val="clear" w:color="auto" w:fill="FFFFFF"/>
        <w:spacing w:before="0" w:beforeAutospacing="0" w:after="0" w:afterAutospacing="0" w:line="240" w:lineRule="exact"/>
        <w:ind w:firstLineChars="200" w:firstLine="420"/>
        <w:rPr>
          <w:rFonts w:asciiTheme="majorEastAsia" w:eastAsiaTheme="majorEastAsia" w:hAnsiTheme="majorEastAsia"/>
          <w:sz w:val="21"/>
          <w:szCs w:val="21"/>
        </w:rPr>
      </w:pPr>
      <w:r w:rsidRPr="00CD6C42">
        <w:rPr>
          <w:rFonts w:asciiTheme="majorEastAsia" w:eastAsiaTheme="majorEastAsia" w:hAnsiTheme="majorEastAsia" w:hint="eastAsia"/>
          <w:sz w:val="21"/>
          <w:szCs w:val="21"/>
        </w:rPr>
        <w:t>2.课程论文的评分标准须从论点、论据、论证的严谨和逻辑、结构及深度广度等方面制定。</w:t>
      </w:r>
    </w:p>
    <w:p w:rsidR="00145585" w:rsidRDefault="00370B13" w:rsidP="00CD6C42">
      <w:pPr>
        <w:spacing w:line="240" w:lineRule="exact"/>
        <w:ind w:firstLineChars="200" w:firstLine="420"/>
        <w:jc w:val="left"/>
        <w:rPr>
          <w:sz w:val="20"/>
          <w:szCs w:val="20"/>
        </w:rPr>
        <w:sectPr w:rsidR="00145585">
          <w:pgSz w:w="11906" w:h="16838"/>
          <w:pgMar w:top="873" w:right="907" w:bottom="873" w:left="907" w:header="851" w:footer="992" w:gutter="0"/>
          <w:cols w:space="720"/>
          <w:docGrid w:type="lines" w:linePitch="312"/>
        </w:sectPr>
      </w:pPr>
      <w:r w:rsidRPr="00CD6C42">
        <w:rPr>
          <w:rFonts w:asciiTheme="majorEastAsia" w:eastAsiaTheme="majorEastAsia" w:hAnsiTheme="majorEastAsia" w:hint="eastAsia"/>
          <w:szCs w:val="21"/>
        </w:rPr>
        <w:t>3.</w:t>
      </w:r>
      <w:r w:rsidRPr="00CD6C42">
        <w:rPr>
          <w:rFonts w:ascii="宋体" w:hAnsi="宋体" w:cs="Times New Roman" w:hint="eastAsia"/>
          <w:szCs w:val="21"/>
        </w:rPr>
        <w:t>此表一式二份，一份</w:t>
      </w:r>
      <w:proofErr w:type="gramStart"/>
      <w:r w:rsidRPr="00CD6C42">
        <w:rPr>
          <w:rFonts w:ascii="宋体" w:hAnsi="宋体" w:cs="Times New Roman" w:hint="eastAsia"/>
          <w:szCs w:val="21"/>
        </w:rPr>
        <w:t>随样题交</w:t>
      </w:r>
      <w:proofErr w:type="gramEnd"/>
      <w:r w:rsidRPr="00CD6C42">
        <w:rPr>
          <w:rFonts w:ascii="宋体" w:hAnsi="宋体" w:cs="Times New Roman" w:hint="eastAsia"/>
          <w:szCs w:val="21"/>
        </w:rPr>
        <w:t>教务部，一份</w:t>
      </w:r>
      <w:proofErr w:type="gramStart"/>
      <w:r w:rsidRPr="00CD6C42">
        <w:rPr>
          <w:rFonts w:ascii="宋体" w:hAnsi="宋体" w:cs="Times New Roman" w:hint="eastAsia"/>
          <w:szCs w:val="21"/>
        </w:rPr>
        <w:t>随考核</w:t>
      </w:r>
      <w:proofErr w:type="gramEnd"/>
      <w:r w:rsidRPr="00CD6C42">
        <w:rPr>
          <w:rFonts w:ascii="宋体" w:hAnsi="宋体" w:cs="Times New Roman" w:hint="eastAsia"/>
          <w:szCs w:val="21"/>
        </w:rPr>
        <w:t>资料存档（上机、手绘、实操可用光盘留存），每班一份。</w:t>
      </w:r>
    </w:p>
    <w:p w:rsidR="00145585" w:rsidRDefault="00370B13">
      <w:pPr>
        <w:spacing w:line="280" w:lineRule="exact"/>
        <w:ind w:firstLineChars="200" w:firstLine="440"/>
        <w:jc w:val="left"/>
        <w:rPr>
          <w:color w:val="FF0000"/>
          <w:sz w:val="22"/>
          <w:szCs w:val="22"/>
        </w:rPr>
      </w:pPr>
      <w:r>
        <w:rPr>
          <w:rFonts w:hint="eastAsia"/>
          <w:color w:val="FF0000"/>
          <w:sz w:val="22"/>
          <w:szCs w:val="22"/>
        </w:rPr>
        <w:lastRenderedPageBreak/>
        <w:t>附件</w:t>
      </w:r>
      <w:r>
        <w:rPr>
          <w:rFonts w:hint="eastAsia"/>
          <w:color w:val="FF0000"/>
          <w:sz w:val="22"/>
          <w:szCs w:val="22"/>
        </w:rPr>
        <w:t>1 word</w:t>
      </w:r>
      <w:r>
        <w:rPr>
          <w:rFonts w:hint="eastAsia"/>
          <w:color w:val="FF0000"/>
          <w:sz w:val="22"/>
          <w:szCs w:val="22"/>
        </w:rPr>
        <w:t>试卷</w:t>
      </w:r>
    </w:p>
    <w:p w:rsidR="00145585" w:rsidRDefault="00370B13"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 xml:space="preserve">Word </w:t>
      </w:r>
      <w:r>
        <w:rPr>
          <w:rFonts w:hint="eastAsia"/>
          <w:b/>
          <w:bCs/>
          <w:sz w:val="44"/>
          <w:szCs w:val="52"/>
        </w:rPr>
        <w:t>试卷说明</w:t>
      </w:r>
    </w:p>
    <w:p w:rsidR="00145585" w:rsidRDefault="00370B13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word</w:t>
      </w:r>
      <w:r>
        <w:rPr>
          <w:rFonts w:hint="eastAsia"/>
          <w:sz w:val="24"/>
        </w:rPr>
        <w:t>试卷设置：纸张大小为</w:t>
      </w:r>
      <w:r>
        <w:rPr>
          <w:rFonts w:hint="eastAsia"/>
          <w:sz w:val="24"/>
        </w:rPr>
        <w:t>359mm*507mm</w:t>
      </w:r>
    </w:p>
    <w:p w:rsidR="00145585" w:rsidRDefault="009957D4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fldChar w:fldCharType="begin"/>
      </w:r>
      <w:r w:rsidR="00370B13">
        <w:rPr>
          <w:rFonts w:hint="eastAsia"/>
          <w:sz w:val="24"/>
        </w:rPr>
        <w:instrText xml:space="preserve"> EQ \o\ac(</w:instrText>
      </w:r>
      <w:r w:rsidR="00370B13">
        <w:rPr>
          <w:rFonts w:eastAsiaTheme="minorEastAsia" w:hint="eastAsia"/>
          <w:position w:val="-4"/>
          <w:sz w:val="36"/>
        </w:rPr>
        <w:instrText>○</w:instrText>
      </w:r>
      <w:r w:rsidR="00370B13">
        <w:rPr>
          <w:rFonts w:hint="eastAsia"/>
          <w:sz w:val="24"/>
        </w:rPr>
        <w:instrText>,1)</w:instrText>
      </w:r>
      <w:r>
        <w:rPr>
          <w:rFonts w:hint="eastAsia"/>
          <w:sz w:val="24"/>
        </w:rPr>
        <w:fldChar w:fldCharType="end"/>
      </w:r>
      <w:r w:rsidR="00370B13">
        <w:rPr>
          <w:rFonts w:hint="eastAsia"/>
          <w:sz w:val="24"/>
        </w:rPr>
        <w:t>处的</w:t>
      </w:r>
      <w:proofErr w:type="spellStart"/>
      <w:r w:rsidR="00370B13">
        <w:rPr>
          <w:rFonts w:hint="eastAsia"/>
          <w:sz w:val="24"/>
        </w:rPr>
        <w:t>pdf</w:t>
      </w:r>
      <w:proofErr w:type="spellEnd"/>
      <w:r w:rsidR="00370B13">
        <w:rPr>
          <w:rFonts w:hint="eastAsia"/>
          <w:sz w:val="24"/>
        </w:rPr>
        <w:t>为大家作业的模板，如果想下载</w:t>
      </w:r>
      <w:proofErr w:type="spellStart"/>
      <w:r w:rsidR="00370B13">
        <w:rPr>
          <w:rFonts w:hint="eastAsia"/>
          <w:sz w:val="24"/>
        </w:rPr>
        <w:t>pdf</w:t>
      </w:r>
      <w:proofErr w:type="spellEnd"/>
      <w:r w:rsidR="00370B13">
        <w:rPr>
          <w:rFonts w:hint="eastAsia"/>
          <w:sz w:val="24"/>
        </w:rPr>
        <w:t>格式可以点击</w:t>
      </w:r>
      <w:r>
        <w:rPr>
          <w:rFonts w:hint="eastAsia"/>
          <w:sz w:val="24"/>
        </w:rPr>
        <w:fldChar w:fldCharType="begin"/>
      </w:r>
      <w:r w:rsidR="00370B13">
        <w:rPr>
          <w:rFonts w:hint="eastAsia"/>
          <w:sz w:val="24"/>
        </w:rPr>
        <w:instrText xml:space="preserve"> EQ \o\ac(</w:instrText>
      </w:r>
      <w:r w:rsidR="00370B13">
        <w:rPr>
          <w:rFonts w:eastAsiaTheme="minorEastAsia" w:hint="eastAsia"/>
          <w:position w:val="-4"/>
          <w:sz w:val="36"/>
        </w:rPr>
        <w:instrText>○</w:instrText>
      </w:r>
      <w:r w:rsidR="00370B13">
        <w:rPr>
          <w:rFonts w:hint="eastAsia"/>
          <w:sz w:val="24"/>
        </w:rPr>
        <w:instrText>,2)</w:instrText>
      </w:r>
      <w:r>
        <w:rPr>
          <w:rFonts w:hint="eastAsia"/>
          <w:sz w:val="24"/>
        </w:rPr>
        <w:fldChar w:fldCharType="end"/>
      </w:r>
      <w:r w:rsidR="00370B13">
        <w:rPr>
          <w:rFonts w:hint="eastAsia"/>
          <w:sz w:val="24"/>
        </w:rPr>
        <w:t>就可以下载，下载后可以看的更加清晰。</w:t>
      </w:r>
    </w:p>
    <w:p w:rsidR="00145585" w:rsidRDefault="00370B13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在样本点击各个区域，对应的文本和图片出现在素材区。</w:t>
      </w:r>
    </w:p>
    <w:p w:rsidR="00145585" w:rsidRDefault="00370B13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-497205</wp:posOffset>
            </wp:positionH>
            <wp:positionV relativeFrom="paragraph">
              <wp:posOffset>777875</wp:posOffset>
            </wp:positionV>
            <wp:extent cx="6194425" cy="3071495"/>
            <wp:effectExtent l="0" t="0" r="15875" b="1460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0823" t="6151" r="1199"/>
                    <a:stretch>
                      <a:fillRect/>
                    </a:stretch>
                  </pic:blipFill>
                  <pic:spPr>
                    <a:xfrm>
                      <a:off x="0" y="0"/>
                      <a:ext cx="6194425" cy="307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请把所有的素材收集起来，放在一页</w:t>
      </w:r>
      <w:r>
        <w:rPr>
          <w:rFonts w:hint="eastAsia"/>
          <w:sz w:val="24"/>
        </w:rPr>
        <w:t>word</w:t>
      </w:r>
      <w:r>
        <w:rPr>
          <w:rFonts w:hint="eastAsia"/>
          <w:sz w:val="24"/>
        </w:rPr>
        <w:t>文档中，做一份和样本</w:t>
      </w:r>
      <w:r>
        <w:rPr>
          <w:rFonts w:hint="eastAsia"/>
          <w:b/>
          <w:bCs/>
          <w:sz w:val="24"/>
        </w:rPr>
        <w:t>尽可能</w:t>
      </w:r>
      <w:proofErr w:type="gramStart"/>
      <w:r>
        <w:rPr>
          <w:rFonts w:hint="eastAsia"/>
          <w:b/>
          <w:bCs/>
          <w:sz w:val="24"/>
        </w:rPr>
        <w:t>相似的仿版</w:t>
      </w:r>
      <w:r>
        <w:rPr>
          <w:rFonts w:hint="eastAsia"/>
          <w:sz w:val="24"/>
        </w:rPr>
        <w:t>并</w:t>
      </w:r>
      <w:proofErr w:type="gramEnd"/>
      <w:r>
        <w:rPr>
          <w:rFonts w:hint="eastAsia"/>
          <w:sz w:val="24"/>
        </w:rPr>
        <w:t>以附件的形式上传至试卷区即可。</w:t>
      </w:r>
    </w:p>
    <w:tbl>
      <w:tblPr>
        <w:tblpPr w:leftFromText="180" w:rightFromText="180" w:vertAnchor="text" w:horzAnchor="page" w:tblpX="171" w:tblpY="5804"/>
        <w:tblOverlap w:val="never"/>
        <w:tblW w:w="11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"/>
        <w:gridCol w:w="10684"/>
      </w:tblGrid>
      <w:tr w:rsidR="00145585">
        <w:trPr>
          <w:trHeight w:val="270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试卷按照学号尾号对应关系，打开对应的人民日报相关资料，根据上述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点要求完成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页报纸的制作。</w:t>
            </w:r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超级链接</w:t>
            </w:r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800080"/>
                <w:sz w:val="22"/>
                <w:szCs w:val="22"/>
                <w:u w:val="single"/>
              </w:rPr>
            </w:pPr>
            <w:hyperlink r:id="rId10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http://paper.people.com.cn/rmrb/html/2020-02/29/nw.D110000renmrb_20200229_1-02.htm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800080"/>
                <w:sz w:val="22"/>
                <w:szCs w:val="22"/>
                <w:u w:val="single"/>
              </w:rPr>
            </w:pPr>
            <w:hyperlink r:id="rId11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http://paper.people.com.cn/rmrb/html/2020-02/29/nbs.D110000renmrb_03.htm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http://paper.people.com.cn/rmrb/html/2020-02/29/nbs.D110000renmrb_04.htm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http://paper.people.com.cn/rmrb/html/2020-02/29/nbs.D110000renmrb_08.htm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4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http://paper.people.com.cn/rmrb/html/2020-02/28/nbs.D110000renmrb_02.htm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5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http://paper.people.com.cn/rmrb/html/2020-02/28/nbs.D110000renmrb_03.htm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6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http://paper.people.com.cn/rmrb/html/2020-02/28/nbs.D110000renmrb_04.htm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7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http://paper.people.com.cn/rmrb/html/2020-02/28/nbs.D110000renmrb_05.htm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8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http://paper.people.com.cn/rmrb/html/2020-02/28/nbs.D110000renmrb_06.htm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19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http://paper.people.com.cn/rmrb/html/2020-02/28/nw.D110000renmrb_20200228_1-08.htm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0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http://paper.people.com.cn/rmrb/html/2020-02/28/nbs.D110000renmrb_10.htm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1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http://paper.people.com.cn/rmrb/html/2020-02/28/nbs.D110000renmrb_11.htm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2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http://paper.people.com.cn/rmrb/html/2020-02/28/nbs.D110000renmrb_12.htm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14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3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4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5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http://paper.people.com.cn/rmrb/html/2020-02/28/nbs.D110000renmrb_18.htm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6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http://paper.people.com.cn/rmrb/html/2020-02/28/nbs.D110000renmrb_19.htm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7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http://paper.people.com.cn/rmrb/html/2020-02/27/nbs.D110000renmrb_02.htm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8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http://paper.people.com.cn/rmrb/html/2020-02/27/nbs.D110000renmrb_04.htm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29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http://paper.people.com.cn/rmrb/html/2020-02/27/nbs.D110000renmrb_05.htm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0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http://paper.people.com.cn/rmrb/html/2020-02/27/nbs.D110000renmrb_06.htm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1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http://paper.people.com.cn/rmrb/html/2020-02/27/nbs.D110000renmrb_07.htm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2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http://paper.people.com.cn/rmrb/html/2020-02/27/nw.D110000renmrb_20200227_1-10.htm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3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http://paper.people.com.cn/rmrb/html/2020-02/27/nbs.D110000renmrb_14.htm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800080"/>
                <w:sz w:val="22"/>
                <w:szCs w:val="22"/>
                <w:u w:val="single"/>
              </w:rPr>
            </w:pPr>
            <w:hyperlink r:id="rId34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http://paper.people.com.cn/rmrb/html/2020-02/27/nbs.D110000renmrb_17.htm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5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http://paper.people.com.cn/rmrb/html/2020-02/27/nbs.D110000renmrb_19.htm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6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http://paper.people.com.cn/rmrb/html/2020-02/26/nbs.D110000renmrb_03.htm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7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http://paper.people.com.cn/rmrb/html/2020-02/26/nbs.D110000renmrb_04.htm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8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http://paper.people.com.cn/rmrb/html/2020-02/26/nbs.D110000renmrb_05.htm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39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http://paper.people.com.cn/rmrb/html/2020-02/26/nbs.D110000renmrb_06.htm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0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http://paper.people.com.cn/rmrb/html/2020-02/26/nw.D110000renmrb_20200226_1-07.htm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1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http://paper.people.com.cn/rmrb/html/2020-02/26/nbs.D110000renmrb_09.htm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2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http://paper.people.com.cn/rmrb/html/2020-02/26/nbs.D110000renmrb_10.htm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3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http://paper.people.com.cn/rmrb/html/2020-02/26/nbs.D110000renmrb_11.htm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4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http://paper.people.com.cn/rmrb/html/2020-02/26/nbs.D110000renmrb_12.htm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5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6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7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http://paper.people.com.cn/rmrb/html/2020-02/26/nbs.D110000renmrb_15.htm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8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http://paper.people.com.cn/rmrb/html/2020-02/26/nbs.D110000renmrb_16.htm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49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0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http://paper.people.com.cn/rmrb/html/2020-02/26/nbs.D110000renmrb_18.htm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1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http://paper.people.com.cn/rmrb/html/2020-02/25/nbs.D110000renmrb_05.htm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2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http://paper.people.com.cn/rmrb/html/2020-02/25/nbs.D110000renmrb_06.htm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3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http://paper.people.com.cn/rmrb/html/2020-02/25/nbs.D110000renmrb_07.htm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4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http://paper.people.com.cn/rmrb/html/2020-02/25/nbs.D110000renmrb_10.htm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5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http://paper.people.com.cn/rmrb/html/2020-02/25/nbs.D110000renmrb_13.htm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6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http://paper.people.com.cn/rmrb/html/2020-02/25/nw.D110000renmrb_20200225_4-13.htm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7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http://paper.people.com.cn/rmrb/html/2020-02/25/nbs.D110000renmrb_14.htm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8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http://paper.people.com.cn/rmrb/html/2020-02/25/nbs.D110000renmrb_17.htm</w:t>
              </w:r>
            </w:hyperlink>
          </w:p>
        </w:tc>
      </w:tr>
      <w:tr w:rsidR="00145585">
        <w:trPr>
          <w:trHeight w:val="2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370B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0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5585" w:rsidRDefault="009957D4">
            <w:pPr>
              <w:widowControl/>
              <w:ind w:rightChars="700" w:right="1470"/>
              <w:jc w:val="left"/>
              <w:textAlignment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59" w:history="1">
              <w:r w:rsidR="00370B13">
                <w:rPr>
                  <w:rStyle w:val="a9"/>
                  <w:rFonts w:ascii="宋体" w:hAnsi="宋体" w:cs="宋体" w:hint="eastAsia"/>
                  <w:sz w:val="22"/>
                  <w:szCs w:val="22"/>
                </w:rPr>
                <w:t>http://paper.people.com.cn/rmrb/html/2020-02/25/nbs.D110000renmrb_18.htm</w:t>
              </w:r>
            </w:hyperlink>
          </w:p>
        </w:tc>
      </w:tr>
    </w:tbl>
    <w:p w:rsidR="00145585" w:rsidRDefault="00145585">
      <w:pPr>
        <w:spacing w:line="360" w:lineRule="auto"/>
        <w:jc w:val="left"/>
        <w:rPr>
          <w:sz w:val="24"/>
        </w:rPr>
      </w:pPr>
    </w:p>
    <w:p w:rsidR="00145585" w:rsidRDefault="00145585">
      <w:pPr>
        <w:spacing w:line="280" w:lineRule="exact"/>
        <w:ind w:firstLineChars="200" w:firstLine="400"/>
        <w:jc w:val="left"/>
        <w:rPr>
          <w:sz w:val="20"/>
          <w:szCs w:val="20"/>
        </w:rPr>
        <w:sectPr w:rsidR="00145585">
          <w:pgSz w:w="11906" w:h="16838"/>
          <w:pgMar w:top="873" w:right="907" w:bottom="873" w:left="907" w:header="851" w:footer="992" w:gutter="0"/>
          <w:cols w:space="720"/>
          <w:docGrid w:type="lines" w:linePitch="312"/>
        </w:sectPr>
      </w:pPr>
    </w:p>
    <w:p w:rsidR="00145585" w:rsidRDefault="00370B13">
      <w:pPr>
        <w:spacing w:line="280" w:lineRule="exact"/>
        <w:ind w:firstLineChars="200" w:firstLine="4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附件</w:t>
      </w:r>
      <w:r>
        <w:rPr>
          <w:rFonts w:hint="eastAsia"/>
          <w:sz w:val="20"/>
          <w:szCs w:val="20"/>
        </w:rPr>
        <w:t>2  excel</w:t>
      </w:r>
      <w:r>
        <w:rPr>
          <w:rFonts w:hint="eastAsia"/>
          <w:sz w:val="20"/>
          <w:szCs w:val="20"/>
        </w:rPr>
        <w:t>试卷</w:t>
      </w:r>
    </w:p>
    <w:p w:rsidR="00145585" w:rsidRDefault="00370B13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ab/>
      </w:r>
    </w:p>
    <w:p w:rsidR="00145585" w:rsidRDefault="00370B13">
      <w:pPr>
        <w:tabs>
          <w:tab w:val="left" w:pos="2646"/>
        </w:tabs>
        <w:spacing w:line="280" w:lineRule="exact"/>
        <w:ind w:firstLineChars="200" w:firstLine="420"/>
        <w:jc w:val="left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8890</wp:posOffset>
            </wp:positionV>
            <wp:extent cx="6398895" cy="1486535"/>
            <wp:effectExtent l="0" t="0" r="1905" b="18415"/>
            <wp:wrapSquare wrapText="bothSides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889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145585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</w:p>
    <w:p w:rsidR="00145585" w:rsidRDefault="00370B13">
      <w:pPr>
        <w:tabs>
          <w:tab w:val="left" w:pos="2646"/>
        </w:tabs>
        <w:spacing w:line="280" w:lineRule="exact"/>
        <w:ind w:firstLineChars="200" w:firstLine="4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附件</w:t>
      </w:r>
      <w:r>
        <w:rPr>
          <w:rFonts w:hint="eastAsia"/>
          <w:sz w:val="20"/>
          <w:szCs w:val="20"/>
        </w:rPr>
        <w:t xml:space="preserve">3 </w:t>
      </w:r>
      <w:proofErr w:type="spellStart"/>
      <w:r>
        <w:rPr>
          <w:rFonts w:hint="eastAsia"/>
          <w:sz w:val="20"/>
          <w:szCs w:val="20"/>
        </w:rPr>
        <w:t>powerpoint</w:t>
      </w:r>
      <w:proofErr w:type="spellEnd"/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试卷</w:t>
      </w:r>
    </w:p>
    <w:p w:rsidR="00145585" w:rsidRDefault="00370B13">
      <w:pPr>
        <w:spacing w:line="280" w:lineRule="exact"/>
        <w:ind w:firstLineChars="200" w:firstLine="420"/>
        <w:jc w:val="left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296545</wp:posOffset>
            </wp:positionV>
            <wp:extent cx="5913120" cy="2638425"/>
            <wp:effectExtent l="9525" t="9525" r="0" b="19050"/>
            <wp:wrapTight wrapText="bothSides">
              <wp:wrapPolygon edited="0">
                <wp:start x="-35" y="-78"/>
                <wp:lineTo x="-35" y="21600"/>
                <wp:lineTo x="21537" y="21600"/>
                <wp:lineTo x="21537" y="-78"/>
                <wp:lineTo x="-35" y="-78"/>
              </wp:wrapPolygon>
            </wp:wrapTight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3120" cy="26384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6096000" cy="342900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145585">
      <w:pPr>
        <w:spacing w:line="280" w:lineRule="exact"/>
        <w:ind w:firstLineChars="200" w:firstLine="420"/>
        <w:jc w:val="left"/>
      </w:pPr>
    </w:p>
    <w:p w:rsidR="00145585" w:rsidRDefault="00370B13">
      <w:pPr>
        <w:spacing w:line="280" w:lineRule="exact"/>
        <w:ind w:firstLineChars="200" w:firstLine="420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-6074410</wp:posOffset>
            </wp:positionH>
            <wp:positionV relativeFrom="paragraph">
              <wp:posOffset>169545</wp:posOffset>
            </wp:positionV>
            <wp:extent cx="6172835" cy="3442335"/>
            <wp:effectExtent l="0" t="0" r="18415" b="5715"/>
            <wp:wrapSquare wrapText="bothSides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835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5585" w:rsidRDefault="00145585">
      <w:pPr>
        <w:spacing w:line="280" w:lineRule="exact"/>
        <w:ind w:firstLineChars="200" w:firstLine="420"/>
        <w:jc w:val="left"/>
      </w:pPr>
    </w:p>
    <w:sectPr w:rsidR="00145585" w:rsidSect="00145585">
      <w:pgSz w:w="11906" w:h="16838"/>
      <w:pgMar w:top="873" w:right="907" w:bottom="873" w:left="90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56" w:rsidRDefault="00416756" w:rsidP="0089088F">
      <w:r>
        <w:separator/>
      </w:r>
    </w:p>
  </w:endnote>
  <w:endnote w:type="continuationSeparator" w:id="0">
    <w:p w:rsidR="00416756" w:rsidRDefault="00416756" w:rsidP="00890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56" w:rsidRDefault="00416756" w:rsidP="0089088F">
      <w:r>
        <w:separator/>
      </w:r>
    </w:p>
  </w:footnote>
  <w:footnote w:type="continuationSeparator" w:id="0">
    <w:p w:rsidR="00416756" w:rsidRDefault="00416756" w:rsidP="008908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1491A"/>
    <w:multiLevelType w:val="singleLevel"/>
    <w:tmpl w:val="4AE1491A"/>
    <w:lvl w:ilvl="0">
      <w:start w:val="1"/>
      <w:numFmt w:val="decimal"/>
      <w:suff w:val="nothing"/>
      <w:lvlText w:val="%1、"/>
      <w:lvlJc w:val="left"/>
    </w:lvl>
  </w:abstractNum>
  <w:abstractNum w:abstractNumId="1">
    <w:nsid w:val="7A462682"/>
    <w:multiLevelType w:val="singleLevel"/>
    <w:tmpl w:val="7A46268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8CF20CF"/>
    <w:rsid w:val="0001322D"/>
    <w:rsid w:val="0005543D"/>
    <w:rsid w:val="00092AD3"/>
    <w:rsid w:val="00145585"/>
    <w:rsid w:val="00166405"/>
    <w:rsid w:val="001B3D14"/>
    <w:rsid w:val="001E073B"/>
    <w:rsid w:val="001E7228"/>
    <w:rsid w:val="002176F3"/>
    <w:rsid w:val="00222025"/>
    <w:rsid w:val="00232D68"/>
    <w:rsid w:val="00236D7E"/>
    <w:rsid w:val="00251A9E"/>
    <w:rsid w:val="002A7CC6"/>
    <w:rsid w:val="002C54F2"/>
    <w:rsid w:val="002D0E7F"/>
    <w:rsid w:val="002E3D4E"/>
    <w:rsid w:val="002F2BB6"/>
    <w:rsid w:val="002F5BCE"/>
    <w:rsid w:val="003205AB"/>
    <w:rsid w:val="003272A9"/>
    <w:rsid w:val="00363907"/>
    <w:rsid w:val="00370B13"/>
    <w:rsid w:val="003A3543"/>
    <w:rsid w:val="00416756"/>
    <w:rsid w:val="00426446"/>
    <w:rsid w:val="00430B09"/>
    <w:rsid w:val="004445F2"/>
    <w:rsid w:val="00454AF0"/>
    <w:rsid w:val="005162F7"/>
    <w:rsid w:val="005278C7"/>
    <w:rsid w:val="00540C8D"/>
    <w:rsid w:val="00562187"/>
    <w:rsid w:val="00562D29"/>
    <w:rsid w:val="005773AE"/>
    <w:rsid w:val="00582425"/>
    <w:rsid w:val="005D7125"/>
    <w:rsid w:val="005E301B"/>
    <w:rsid w:val="00673741"/>
    <w:rsid w:val="006F2A32"/>
    <w:rsid w:val="00734752"/>
    <w:rsid w:val="007B37BB"/>
    <w:rsid w:val="007D37CB"/>
    <w:rsid w:val="007F216A"/>
    <w:rsid w:val="008040C1"/>
    <w:rsid w:val="008317B5"/>
    <w:rsid w:val="00845ECC"/>
    <w:rsid w:val="00867FCF"/>
    <w:rsid w:val="0089088F"/>
    <w:rsid w:val="008C14C8"/>
    <w:rsid w:val="00934C55"/>
    <w:rsid w:val="009957D4"/>
    <w:rsid w:val="009B3EB6"/>
    <w:rsid w:val="009C3A33"/>
    <w:rsid w:val="009C4D39"/>
    <w:rsid w:val="009D307A"/>
    <w:rsid w:val="00A16230"/>
    <w:rsid w:val="00A75A34"/>
    <w:rsid w:val="00A93899"/>
    <w:rsid w:val="00AB2D73"/>
    <w:rsid w:val="00AF4720"/>
    <w:rsid w:val="00B174DE"/>
    <w:rsid w:val="00B43CD3"/>
    <w:rsid w:val="00BE5F27"/>
    <w:rsid w:val="00C2346E"/>
    <w:rsid w:val="00CB6CB3"/>
    <w:rsid w:val="00CD6C42"/>
    <w:rsid w:val="00CF1EAA"/>
    <w:rsid w:val="00D2538B"/>
    <w:rsid w:val="00D34774"/>
    <w:rsid w:val="00DB0FA6"/>
    <w:rsid w:val="00E212CE"/>
    <w:rsid w:val="00EC2C33"/>
    <w:rsid w:val="00EC774B"/>
    <w:rsid w:val="00ED5419"/>
    <w:rsid w:val="00F41638"/>
    <w:rsid w:val="00F821D8"/>
    <w:rsid w:val="00F87FB9"/>
    <w:rsid w:val="00F977D5"/>
    <w:rsid w:val="00FE298D"/>
    <w:rsid w:val="02177FA2"/>
    <w:rsid w:val="03A834DF"/>
    <w:rsid w:val="0B7335E3"/>
    <w:rsid w:val="10B00153"/>
    <w:rsid w:val="11A73B2E"/>
    <w:rsid w:val="11AB218C"/>
    <w:rsid w:val="12CE0DC4"/>
    <w:rsid w:val="17B70B3E"/>
    <w:rsid w:val="1BBD51F2"/>
    <w:rsid w:val="24296C4B"/>
    <w:rsid w:val="2FE327DB"/>
    <w:rsid w:val="30F7339F"/>
    <w:rsid w:val="31124122"/>
    <w:rsid w:val="3136650C"/>
    <w:rsid w:val="317F0747"/>
    <w:rsid w:val="33B246A0"/>
    <w:rsid w:val="377837A2"/>
    <w:rsid w:val="38CF20CF"/>
    <w:rsid w:val="3A206CDB"/>
    <w:rsid w:val="3BB62E95"/>
    <w:rsid w:val="3E471E81"/>
    <w:rsid w:val="3E573CEB"/>
    <w:rsid w:val="4571355F"/>
    <w:rsid w:val="46247AC7"/>
    <w:rsid w:val="48453B6E"/>
    <w:rsid w:val="48EF0596"/>
    <w:rsid w:val="49417B9F"/>
    <w:rsid w:val="4AF80383"/>
    <w:rsid w:val="4C5C1CCB"/>
    <w:rsid w:val="4D90432F"/>
    <w:rsid w:val="4E9A6187"/>
    <w:rsid w:val="52254E36"/>
    <w:rsid w:val="52BF63EA"/>
    <w:rsid w:val="53B70546"/>
    <w:rsid w:val="54E6383A"/>
    <w:rsid w:val="573B58BB"/>
    <w:rsid w:val="57DA5832"/>
    <w:rsid w:val="5BEF3169"/>
    <w:rsid w:val="5CA95115"/>
    <w:rsid w:val="625B10DE"/>
    <w:rsid w:val="625E5905"/>
    <w:rsid w:val="69F13D69"/>
    <w:rsid w:val="6D530E80"/>
    <w:rsid w:val="6F000479"/>
    <w:rsid w:val="6FF71464"/>
    <w:rsid w:val="73BD7EE1"/>
    <w:rsid w:val="75193689"/>
    <w:rsid w:val="76FF5222"/>
    <w:rsid w:val="77E533CD"/>
    <w:rsid w:val="7A7E217A"/>
    <w:rsid w:val="7B474D1B"/>
    <w:rsid w:val="7E851496"/>
    <w:rsid w:val="7EC71A89"/>
    <w:rsid w:val="7F68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585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145585"/>
    <w:rPr>
      <w:sz w:val="18"/>
      <w:szCs w:val="18"/>
    </w:rPr>
  </w:style>
  <w:style w:type="paragraph" w:styleId="a4">
    <w:name w:val="footer"/>
    <w:basedOn w:val="a"/>
    <w:link w:val="Char0"/>
    <w:qFormat/>
    <w:rsid w:val="0014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145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rsid w:val="00145585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HTML">
    <w:name w:val="HTML Preformatted"/>
    <w:basedOn w:val="a"/>
    <w:qFormat/>
    <w:rsid w:val="001455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7">
    <w:name w:val="Normal (Web)"/>
    <w:basedOn w:val="a"/>
    <w:qFormat/>
    <w:rsid w:val="00145585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rsid w:val="0014558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qFormat/>
    <w:rsid w:val="00145585"/>
    <w:rPr>
      <w:color w:val="0000FF"/>
      <w:u w:val="single"/>
    </w:rPr>
  </w:style>
  <w:style w:type="character" w:customStyle="1" w:styleId="Char">
    <w:name w:val="批注框文本 Char"/>
    <w:basedOn w:val="a0"/>
    <w:link w:val="a3"/>
    <w:qFormat/>
    <w:rsid w:val="00145585"/>
    <w:rPr>
      <w:rFonts w:asciiTheme="minorHAnsi" w:hAnsiTheme="minorHAnsi" w:cstheme="minorBidi"/>
      <w:kern w:val="2"/>
      <w:sz w:val="18"/>
      <w:szCs w:val="18"/>
    </w:rPr>
  </w:style>
  <w:style w:type="paragraph" w:styleId="aa">
    <w:name w:val="List Paragraph"/>
    <w:basedOn w:val="a"/>
    <w:qFormat/>
    <w:rsid w:val="00145585"/>
    <w:pPr>
      <w:ind w:firstLineChars="200" w:firstLine="420"/>
    </w:pPr>
    <w:rPr>
      <w:rFonts w:ascii="Calibri" w:hAnsi="Calibri" w:cs="Times New Roman"/>
      <w:szCs w:val="22"/>
    </w:rPr>
  </w:style>
  <w:style w:type="character" w:customStyle="1" w:styleId="Char1">
    <w:name w:val="页眉 Char"/>
    <w:basedOn w:val="a0"/>
    <w:link w:val="a5"/>
    <w:qFormat/>
    <w:rsid w:val="00145585"/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145585"/>
    <w:rPr>
      <w:rFonts w:asciiTheme="minorHAnsi" w:hAnsiTheme="minorHAnsi" w:cstheme="minorBidi"/>
      <w:kern w:val="2"/>
      <w:sz w:val="18"/>
      <w:szCs w:val="18"/>
    </w:rPr>
  </w:style>
  <w:style w:type="paragraph" w:customStyle="1" w:styleId="reader-word-layerreader-word-s1-16">
    <w:name w:val="reader-word-layer reader-word-s1-16"/>
    <w:basedOn w:val="a"/>
    <w:uiPriority w:val="99"/>
    <w:qFormat/>
    <w:rsid w:val="0014558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laceholder Text"/>
    <w:basedOn w:val="a0"/>
    <w:uiPriority w:val="99"/>
    <w:unhideWhenUsed/>
    <w:qFormat/>
    <w:rsid w:val="00145585"/>
    <w:rPr>
      <w:color w:val="808080"/>
    </w:rPr>
  </w:style>
  <w:style w:type="character" w:customStyle="1" w:styleId="Char2">
    <w:name w:val="副标题 Char"/>
    <w:basedOn w:val="a0"/>
    <w:link w:val="a6"/>
    <w:qFormat/>
    <w:rsid w:val="00145585"/>
    <w:rPr>
      <w:rFonts w:asciiTheme="majorHAnsi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aper.people.com.cn/rmrb/html/2020-02/29/nbs.D110000renmrb_08.htm" TargetMode="External"/><Relationship Id="rId18" Type="http://schemas.openxmlformats.org/officeDocument/2006/relationships/hyperlink" Target="http://paper.people.com.cn/rmrb/html/2020-02/28/nbs.D110000renmrb_06.htm" TargetMode="External"/><Relationship Id="rId26" Type="http://schemas.openxmlformats.org/officeDocument/2006/relationships/hyperlink" Target="http://paper.people.com.cn/rmrb/html/2020-02/28/nbs.D110000renmrb_19.htm" TargetMode="External"/><Relationship Id="rId39" Type="http://schemas.openxmlformats.org/officeDocument/2006/relationships/hyperlink" Target="http://paper.people.com.cn/rmrb/html/2020-02/26/nbs.D110000renmrb_06.htm" TargetMode="External"/><Relationship Id="rId21" Type="http://schemas.openxmlformats.org/officeDocument/2006/relationships/hyperlink" Target="http://paper.people.com.cn/rmrb/html/2020-02/28/nbs.D110000renmrb_11.htm" TargetMode="External"/><Relationship Id="rId34" Type="http://schemas.openxmlformats.org/officeDocument/2006/relationships/hyperlink" Target="http://paper.people.com.cn/rmrb/html/2020-02/27/nbs.D110000renmrb_17.htm" TargetMode="External"/><Relationship Id="rId42" Type="http://schemas.openxmlformats.org/officeDocument/2006/relationships/hyperlink" Target="http://paper.people.com.cn/rmrb/html/2020-02/26/nbs.D110000renmrb_10.htm" TargetMode="External"/><Relationship Id="rId47" Type="http://schemas.openxmlformats.org/officeDocument/2006/relationships/hyperlink" Target="http://paper.people.com.cn/rmrb/html/2020-02/26/nbs.D110000renmrb_15.htm" TargetMode="External"/><Relationship Id="rId50" Type="http://schemas.openxmlformats.org/officeDocument/2006/relationships/hyperlink" Target="http://paper.people.com.cn/rmrb/html/2020-02/26/nbs.D110000renmrb_18.htm" TargetMode="External"/><Relationship Id="rId55" Type="http://schemas.openxmlformats.org/officeDocument/2006/relationships/hyperlink" Target="http://paper.people.com.cn/rmrb/html/2020-02/25/nbs.D110000renmrb_13.htm" TargetMode="External"/><Relationship Id="rId63" Type="http://schemas.openxmlformats.org/officeDocument/2006/relationships/image" Target="media/image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aper.people.com.cn/rmrb/html/2020-02/28/nbs.D110000renmrb_04.htm" TargetMode="External"/><Relationship Id="rId20" Type="http://schemas.openxmlformats.org/officeDocument/2006/relationships/hyperlink" Target="http://paper.people.com.cn/rmrb/html/2020-02/28/nbs.D110000renmrb_10.htm" TargetMode="External"/><Relationship Id="rId29" Type="http://schemas.openxmlformats.org/officeDocument/2006/relationships/hyperlink" Target="http://paper.people.com.cn/rmrb/html/2020-02/27/nbs.D110000renmrb_05.htm" TargetMode="External"/><Relationship Id="rId41" Type="http://schemas.openxmlformats.org/officeDocument/2006/relationships/hyperlink" Target="http://paper.people.com.cn/rmrb/html/2020-02/26/nbs.D110000renmrb_09.htm" TargetMode="External"/><Relationship Id="rId54" Type="http://schemas.openxmlformats.org/officeDocument/2006/relationships/hyperlink" Target="http://paper.people.com.cn/rmrb/html/2020-02/25/nbs.D110000renmrb_10.htm" TargetMode="External"/><Relationship Id="rId62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per.people.com.cn/rmrb/html/2020-02/29/nbs.D110000renmrb_03.htm" TargetMode="External"/><Relationship Id="rId24" Type="http://schemas.openxmlformats.org/officeDocument/2006/relationships/hyperlink" Target="http://paper.people.com.cn/rmrb/html/2020-02/28/nbs.D110000renmrb_17.htm" TargetMode="External"/><Relationship Id="rId32" Type="http://schemas.openxmlformats.org/officeDocument/2006/relationships/hyperlink" Target="http://paper.people.com.cn/rmrb/html/2020-02/27/nw.D110000renmrb_20200227_1-10.htm" TargetMode="External"/><Relationship Id="rId37" Type="http://schemas.openxmlformats.org/officeDocument/2006/relationships/hyperlink" Target="http://paper.people.com.cn/rmrb/html/2020-02/26/nbs.D110000renmrb_04.htm" TargetMode="External"/><Relationship Id="rId40" Type="http://schemas.openxmlformats.org/officeDocument/2006/relationships/hyperlink" Target="http://paper.people.com.cn/rmrb/html/2020-02/26/nw.D110000renmrb_20200226_1-07.htm" TargetMode="External"/><Relationship Id="rId45" Type="http://schemas.openxmlformats.org/officeDocument/2006/relationships/hyperlink" Target="http://paper.people.com.cn/rmrb/html/2020-02/26/nbs.D110000renmrb_13.htm" TargetMode="External"/><Relationship Id="rId53" Type="http://schemas.openxmlformats.org/officeDocument/2006/relationships/hyperlink" Target="http://paper.people.com.cn/rmrb/html/2020-02/25/nbs.D110000renmrb_07.htm" TargetMode="External"/><Relationship Id="rId58" Type="http://schemas.openxmlformats.org/officeDocument/2006/relationships/hyperlink" Target="http://paper.people.com.cn/rmrb/html/2020-02/25/nbs.D110000renmrb_1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per.people.com.cn/rmrb/html/2020-02/28/nbs.D110000renmrb_03.htm" TargetMode="External"/><Relationship Id="rId23" Type="http://schemas.openxmlformats.org/officeDocument/2006/relationships/hyperlink" Target="http://paper.people.com.cn/rmrb/html/2020-02/28/nbs.D110000renmrb_13.htm" TargetMode="External"/><Relationship Id="rId28" Type="http://schemas.openxmlformats.org/officeDocument/2006/relationships/hyperlink" Target="http://paper.people.com.cn/rmrb/html/2020-02/27/nbs.D110000renmrb_04.htm" TargetMode="External"/><Relationship Id="rId36" Type="http://schemas.openxmlformats.org/officeDocument/2006/relationships/hyperlink" Target="http://paper.people.com.cn/rmrb/html/2020-02/26/nbs.D110000renmrb_03.htm" TargetMode="External"/><Relationship Id="rId49" Type="http://schemas.openxmlformats.org/officeDocument/2006/relationships/hyperlink" Target="http://paper.people.com.cn/rmrb/html/2020-02/26/nbs.D110000renmrb_17.htm" TargetMode="External"/><Relationship Id="rId57" Type="http://schemas.openxmlformats.org/officeDocument/2006/relationships/hyperlink" Target="http://paper.people.com.cn/rmrb/html/2020-02/25/nbs.D110000renmrb_14.htm" TargetMode="External"/><Relationship Id="rId61" Type="http://schemas.openxmlformats.org/officeDocument/2006/relationships/image" Target="media/image4.png"/><Relationship Id="rId10" Type="http://schemas.openxmlformats.org/officeDocument/2006/relationships/hyperlink" Target="http://paper.people.com.cn/rmrb/html/2020-02/29/nw.D110000renmrb_20200229_1-02.htm" TargetMode="External"/><Relationship Id="rId19" Type="http://schemas.openxmlformats.org/officeDocument/2006/relationships/hyperlink" Target="http://paper.people.com.cn/rmrb/html/2020-02/28/nw.D110000renmrb_20200228_1-08.htm" TargetMode="External"/><Relationship Id="rId31" Type="http://schemas.openxmlformats.org/officeDocument/2006/relationships/hyperlink" Target="http://paper.people.com.cn/rmrb/html/2020-02/27/nbs.D110000renmrb_07.htm" TargetMode="External"/><Relationship Id="rId44" Type="http://schemas.openxmlformats.org/officeDocument/2006/relationships/hyperlink" Target="http://paper.people.com.cn/rmrb/html/2020-02/26/nbs.D110000renmrb_12.htm" TargetMode="External"/><Relationship Id="rId52" Type="http://schemas.openxmlformats.org/officeDocument/2006/relationships/hyperlink" Target="http://paper.people.com.cn/rmrb/html/2020-02/25/nbs.D110000renmrb_06.htm" TargetMode="External"/><Relationship Id="rId60" Type="http://schemas.openxmlformats.org/officeDocument/2006/relationships/image" Target="media/image3.pn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aper.people.com.cn/rmrb/html/2020-02/28/nbs.D110000renmrb_02.htm" TargetMode="External"/><Relationship Id="rId22" Type="http://schemas.openxmlformats.org/officeDocument/2006/relationships/hyperlink" Target="http://paper.people.com.cn/rmrb/html/2020-02/28/nbs.D110000renmrb_12.htm" TargetMode="External"/><Relationship Id="rId27" Type="http://schemas.openxmlformats.org/officeDocument/2006/relationships/hyperlink" Target="http://paper.people.com.cn/rmrb/html/2020-02/27/nbs.D110000renmrb_02.htm" TargetMode="External"/><Relationship Id="rId30" Type="http://schemas.openxmlformats.org/officeDocument/2006/relationships/hyperlink" Target="http://paper.people.com.cn/rmrb/html/2020-02/27/nbs.D110000renmrb_06.htm" TargetMode="External"/><Relationship Id="rId35" Type="http://schemas.openxmlformats.org/officeDocument/2006/relationships/hyperlink" Target="http://paper.people.com.cn/rmrb/html/2020-02/27/nbs.D110000renmrb_19.htm" TargetMode="External"/><Relationship Id="rId43" Type="http://schemas.openxmlformats.org/officeDocument/2006/relationships/hyperlink" Target="http://paper.people.com.cn/rmrb/html/2020-02/26/nbs.D110000renmrb_11.htm" TargetMode="External"/><Relationship Id="rId48" Type="http://schemas.openxmlformats.org/officeDocument/2006/relationships/hyperlink" Target="http://paper.people.com.cn/rmrb/html/2020-02/26/nbs.D110000renmrb_16.htm" TargetMode="External"/><Relationship Id="rId56" Type="http://schemas.openxmlformats.org/officeDocument/2006/relationships/hyperlink" Target="http://paper.people.com.cn/rmrb/html/2020-02/25/nw.D110000renmrb_20200225_4-13.htm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://paper.people.com.cn/rmrb/html/2020-02/25/nbs.D110000renmrb_05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paper.people.com.cn/rmrb/html/2020-02/29/nbs.D110000renmrb_04.htm" TargetMode="External"/><Relationship Id="rId17" Type="http://schemas.openxmlformats.org/officeDocument/2006/relationships/hyperlink" Target="http://paper.people.com.cn/rmrb/html/2020-02/28/nbs.D110000renmrb_05.htm" TargetMode="External"/><Relationship Id="rId25" Type="http://schemas.openxmlformats.org/officeDocument/2006/relationships/hyperlink" Target="http://paper.people.com.cn/rmrb/html/2020-02/28/nbs.D110000renmrb_18.htm" TargetMode="External"/><Relationship Id="rId33" Type="http://schemas.openxmlformats.org/officeDocument/2006/relationships/hyperlink" Target="http://paper.people.com.cn/rmrb/html/2020-02/27/nbs.D110000renmrb_14.htm" TargetMode="External"/><Relationship Id="rId38" Type="http://schemas.openxmlformats.org/officeDocument/2006/relationships/hyperlink" Target="http://paper.people.com.cn/rmrb/html/2020-02/26/nbs.D110000renmrb_05.htm" TargetMode="External"/><Relationship Id="rId46" Type="http://schemas.openxmlformats.org/officeDocument/2006/relationships/hyperlink" Target="http://paper.people.com.cn/rmrb/html/2020-02/26/nbs.D110000renmrb_14.htm" TargetMode="External"/><Relationship Id="rId59" Type="http://schemas.openxmlformats.org/officeDocument/2006/relationships/hyperlink" Target="http://paper.people.com.cn/rmrb/html/2020-02/25/nbs.D110000renmrb_18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1491</Words>
  <Characters>8499</Characters>
  <Application>Microsoft Office Word</Application>
  <DocSecurity>0</DocSecurity>
  <Lines>70</Lines>
  <Paragraphs>19</Paragraphs>
  <ScaleCrop>false</ScaleCrop>
  <Company>HP</Company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cp:lastPrinted>2017-06-07T08:22:00Z</cp:lastPrinted>
  <dcterms:created xsi:type="dcterms:W3CDTF">2021-03-26T03:28:00Z</dcterms:created>
  <dcterms:modified xsi:type="dcterms:W3CDTF">2021-03-26T03:46:00Z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